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3A" w:rsidRPr="00AE6A0C" w:rsidRDefault="00BD50D9" w:rsidP="007A3A89">
      <w:pPr>
        <w:pStyle w:val="Nzov"/>
        <w:spacing w:after="120"/>
        <w:rPr>
          <w:b w:val="0"/>
          <w:bCs/>
          <w:i/>
          <w:sz w:val="24"/>
          <w:szCs w:val="24"/>
          <w:u w:val="none"/>
          <w:lang w:val="sk-SK" w:eastAsia="sk-SK"/>
        </w:rPr>
      </w:pPr>
      <w:r w:rsidRPr="00AE6A0C">
        <w:rPr>
          <w:bCs/>
          <w:sz w:val="24"/>
          <w:szCs w:val="24"/>
          <w:u w:val="none"/>
          <w:lang w:val="sk-SK" w:eastAsia="sk-SK"/>
        </w:rPr>
        <w:t>ZMLUVA O</w:t>
      </w:r>
      <w:r w:rsidR="00DE397F" w:rsidRPr="00AE6A0C">
        <w:rPr>
          <w:bCs/>
          <w:sz w:val="24"/>
          <w:szCs w:val="24"/>
          <w:u w:val="none"/>
          <w:lang w:val="sk-SK" w:eastAsia="sk-SK"/>
        </w:rPr>
        <w:t> POSKYTOVANÍ SLUŽIEB</w:t>
      </w:r>
    </w:p>
    <w:p w:rsidR="00BD50D9" w:rsidRPr="00AE6A0C" w:rsidRDefault="00BD50D9" w:rsidP="007A3A89">
      <w:pPr>
        <w:pStyle w:val="Nzov"/>
        <w:spacing w:after="120"/>
        <w:rPr>
          <w:sz w:val="24"/>
          <w:szCs w:val="24"/>
          <w:u w:val="none"/>
          <w:lang w:val="sk-SK" w:eastAsia="sk-SK"/>
        </w:rPr>
      </w:pPr>
      <w:r w:rsidRPr="00AE6A0C">
        <w:rPr>
          <w:sz w:val="24"/>
          <w:szCs w:val="24"/>
          <w:u w:val="none"/>
          <w:lang w:val="sk-SK" w:eastAsia="sk-SK"/>
        </w:rPr>
        <w:t xml:space="preserve">č. </w:t>
      </w:r>
      <w:r w:rsidR="007A3A89" w:rsidRPr="00AE6A0C">
        <w:rPr>
          <w:sz w:val="24"/>
          <w:szCs w:val="24"/>
          <w:u w:val="none"/>
          <w:lang w:val="sk-SK" w:eastAsia="sk-SK"/>
        </w:rPr>
        <w:t>............................</w:t>
      </w:r>
    </w:p>
    <w:p w:rsidR="00BD50D9" w:rsidRPr="00AE6A0C" w:rsidRDefault="00BD50D9" w:rsidP="007A3A89">
      <w:pPr>
        <w:jc w:val="center"/>
      </w:pPr>
      <w:r w:rsidRPr="00AE6A0C">
        <w:t xml:space="preserve">uzavretá </w:t>
      </w:r>
      <w:r w:rsidR="00076C09" w:rsidRPr="00AE6A0C">
        <w:t xml:space="preserve">v zmysle </w:t>
      </w:r>
      <w:proofErr w:type="spellStart"/>
      <w:r w:rsidR="004D7B77" w:rsidRPr="00AE6A0C">
        <w:t>u</w:t>
      </w:r>
      <w:r w:rsidR="00E86BD2" w:rsidRPr="00AE6A0C">
        <w:t>st</w:t>
      </w:r>
      <w:proofErr w:type="spellEnd"/>
      <w:r w:rsidR="00E86BD2" w:rsidRPr="00AE6A0C">
        <w:t xml:space="preserve">. § </w:t>
      </w:r>
      <w:r w:rsidR="00DE397F" w:rsidRPr="00AE6A0C">
        <w:t>269, ods. 2</w:t>
      </w:r>
      <w:r w:rsidR="00E86BD2" w:rsidRPr="00AE6A0C">
        <w:t xml:space="preserve"> </w:t>
      </w:r>
      <w:r w:rsidR="00076C09" w:rsidRPr="00AE6A0C">
        <w:t xml:space="preserve">Obchodného </w:t>
      </w:r>
      <w:r w:rsidRPr="00AE6A0C">
        <w:t>zákonník</w:t>
      </w:r>
      <w:r w:rsidR="00076C09" w:rsidRPr="00AE6A0C">
        <w:t>a</w:t>
      </w:r>
      <w:r w:rsidRPr="00AE6A0C">
        <w:t xml:space="preserve"> v platnom znení</w:t>
      </w:r>
      <w:r w:rsidR="0043430A" w:rsidRPr="00AE6A0C">
        <w:t xml:space="preserve"> a § 56</w:t>
      </w:r>
      <w:r w:rsidR="00F90B56" w:rsidRPr="00AE6A0C">
        <w:t xml:space="preserve"> </w:t>
      </w:r>
      <w:bookmarkStart w:id="0" w:name="_GoBack"/>
      <w:bookmarkEnd w:id="0"/>
      <w:r w:rsidR="0043430A" w:rsidRPr="00AE6A0C">
        <w:t xml:space="preserve">zákona č. 343/2015 </w:t>
      </w:r>
      <w:proofErr w:type="spellStart"/>
      <w:r w:rsidR="0043430A" w:rsidRPr="00AE6A0C">
        <w:t>Z.z</w:t>
      </w:r>
      <w:proofErr w:type="spellEnd"/>
      <w:r w:rsidR="0043430A" w:rsidRPr="00AE6A0C">
        <w:t>. o verejnom obstarávaní</w:t>
      </w:r>
    </w:p>
    <w:p w:rsidR="007A3A89" w:rsidRPr="00AE6A0C" w:rsidRDefault="007A3A89" w:rsidP="007A3A89">
      <w:pPr>
        <w:jc w:val="center"/>
      </w:pPr>
    </w:p>
    <w:p w:rsidR="004D7B77" w:rsidRPr="00AE6A0C" w:rsidRDefault="004D7B77" w:rsidP="007A3A89">
      <w:pPr>
        <w:pStyle w:val="achaptertitle"/>
        <w:spacing w:before="0" w:after="0"/>
        <w:rPr>
          <w:rFonts w:ascii="Times New Roman" w:hAnsi="Times New Roman"/>
          <w:szCs w:val="24"/>
        </w:rPr>
      </w:pPr>
      <w:r w:rsidRPr="00AE6A0C">
        <w:rPr>
          <w:rFonts w:ascii="Times New Roman" w:hAnsi="Times New Roman"/>
          <w:szCs w:val="24"/>
        </w:rPr>
        <w:t>Čl. I</w:t>
      </w:r>
    </w:p>
    <w:p w:rsidR="004D7B77" w:rsidRPr="00AE6A0C" w:rsidRDefault="004D7B77" w:rsidP="007A3A89">
      <w:pPr>
        <w:pStyle w:val="achaptertitle"/>
        <w:spacing w:before="0" w:after="0"/>
        <w:rPr>
          <w:rFonts w:ascii="Times New Roman" w:hAnsi="Times New Roman"/>
          <w:szCs w:val="24"/>
        </w:rPr>
      </w:pPr>
      <w:r w:rsidRPr="00AE6A0C">
        <w:rPr>
          <w:rFonts w:ascii="Times New Roman" w:hAnsi="Times New Roman"/>
          <w:szCs w:val="24"/>
        </w:rPr>
        <w:t>Zmluvné strany</w:t>
      </w:r>
    </w:p>
    <w:p w:rsidR="007A3A89" w:rsidRPr="00AE6A0C" w:rsidRDefault="007A3A89" w:rsidP="007A3A89">
      <w:pPr>
        <w:pStyle w:val="achaptertitle"/>
        <w:spacing w:before="0" w:after="0"/>
        <w:rPr>
          <w:rFonts w:ascii="Times New Roman" w:hAnsi="Times New Roman"/>
          <w:szCs w:val="24"/>
        </w:rPr>
      </w:pPr>
    </w:p>
    <w:p w:rsidR="00A75462" w:rsidRPr="00AE6A0C" w:rsidRDefault="002C05E2" w:rsidP="007A3A89">
      <w:pPr>
        <w:jc w:val="both"/>
      </w:pPr>
      <w:r w:rsidRPr="00AE6A0C">
        <w:rPr>
          <w:b/>
        </w:rPr>
        <w:t>Objednávateľ:</w:t>
      </w:r>
      <w:r w:rsidR="00A75462" w:rsidRPr="00AE6A0C">
        <w:rPr>
          <w:b/>
        </w:rPr>
        <w:t xml:space="preserve">          Obec </w:t>
      </w:r>
      <w:r w:rsidR="008D359B" w:rsidRPr="00AE6A0C">
        <w:rPr>
          <w:b/>
        </w:rPr>
        <w:t>Oravská Jasenica</w:t>
      </w:r>
    </w:p>
    <w:p w:rsidR="00A75462" w:rsidRPr="00AE6A0C" w:rsidRDefault="00A75462" w:rsidP="007A3A89">
      <w:pPr>
        <w:jc w:val="both"/>
      </w:pPr>
      <w:r w:rsidRPr="00AE6A0C">
        <w:tab/>
      </w:r>
      <w:r w:rsidRPr="00AE6A0C">
        <w:tab/>
      </w:r>
      <w:r w:rsidRPr="00AE6A0C">
        <w:tab/>
      </w:r>
      <w:r w:rsidR="008D359B" w:rsidRPr="00AE6A0C">
        <w:t>029 64</w:t>
      </w:r>
      <w:r w:rsidRPr="00AE6A0C">
        <w:t xml:space="preserve">  </w:t>
      </w:r>
      <w:r w:rsidR="008D359B" w:rsidRPr="00AE6A0C">
        <w:t>Oravská Jasenica č. 148</w:t>
      </w:r>
    </w:p>
    <w:p w:rsidR="00A75462" w:rsidRPr="00AE6A0C" w:rsidRDefault="00A75462" w:rsidP="007A3A89">
      <w:pPr>
        <w:jc w:val="both"/>
      </w:pPr>
      <w:r w:rsidRPr="00AE6A0C">
        <w:tab/>
      </w:r>
      <w:r w:rsidRPr="00AE6A0C">
        <w:tab/>
      </w:r>
      <w:r w:rsidRPr="00AE6A0C">
        <w:tab/>
      </w:r>
      <w:proofErr w:type="spellStart"/>
      <w:r w:rsidRPr="00AE6A0C">
        <w:t>zast</w:t>
      </w:r>
      <w:proofErr w:type="spellEnd"/>
      <w:r w:rsidRPr="00AE6A0C">
        <w:t xml:space="preserve">.: </w:t>
      </w:r>
      <w:r w:rsidR="007A3A89" w:rsidRPr="00AE6A0C">
        <w:t>Ing. Karol Graňák</w:t>
      </w:r>
    </w:p>
    <w:p w:rsidR="00A75462" w:rsidRPr="00AE6A0C" w:rsidRDefault="00A75462" w:rsidP="007A3A89">
      <w:pPr>
        <w:jc w:val="both"/>
      </w:pPr>
      <w:r w:rsidRPr="00AE6A0C">
        <w:tab/>
      </w:r>
      <w:r w:rsidRPr="00AE6A0C">
        <w:tab/>
      </w:r>
      <w:r w:rsidRPr="00AE6A0C">
        <w:tab/>
        <w:t xml:space="preserve">IČO: </w:t>
      </w:r>
      <w:r w:rsidR="007A3A89" w:rsidRPr="00AE6A0C">
        <w:rPr>
          <w:rFonts w:eastAsia="Calibri"/>
        </w:rPr>
        <w:t>00314714</w:t>
      </w:r>
    </w:p>
    <w:p w:rsidR="00A75462" w:rsidRPr="00AE6A0C" w:rsidRDefault="00A75462" w:rsidP="007A3A89">
      <w:pPr>
        <w:jc w:val="both"/>
      </w:pPr>
      <w:r w:rsidRPr="00AE6A0C">
        <w:tab/>
      </w:r>
      <w:r w:rsidRPr="00AE6A0C">
        <w:tab/>
      </w:r>
      <w:r w:rsidRPr="00AE6A0C">
        <w:tab/>
        <w:t xml:space="preserve">DIČ: </w:t>
      </w:r>
      <w:r w:rsidR="007A3A89" w:rsidRPr="00AE6A0C">
        <w:t>2020571729</w:t>
      </w:r>
    </w:p>
    <w:p w:rsidR="00A75462" w:rsidRPr="00AE6A0C" w:rsidRDefault="00A75462" w:rsidP="007A3A89">
      <w:pPr>
        <w:jc w:val="both"/>
      </w:pPr>
      <w:r w:rsidRPr="00AE6A0C">
        <w:tab/>
      </w:r>
      <w:r w:rsidRPr="00AE6A0C">
        <w:tab/>
      </w:r>
      <w:r w:rsidRPr="00AE6A0C">
        <w:tab/>
        <w:t xml:space="preserve">bankové spojenie: </w:t>
      </w:r>
    </w:p>
    <w:p w:rsidR="007A3A89" w:rsidRPr="00AE6A0C" w:rsidRDefault="00A75462" w:rsidP="007A3A89">
      <w:pPr>
        <w:jc w:val="both"/>
      </w:pPr>
      <w:r w:rsidRPr="00AE6A0C">
        <w:tab/>
      </w:r>
      <w:r w:rsidRPr="00AE6A0C">
        <w:tab/>
      </w:r>
      <w:r w:rsidRPr="00AE6A0C">
        <w:tab/>
        <w:t xml:space="preserve">č. účtu.: </w:t>
      </w:r>
      <w:r w:rsidR="008D359B" w:rsidRPr="00AE6A0C">
        <w:t xml:space="preserve">        </w:t>
      </w:r>
    </w:p>
    <w:p w:rsidR="00A75462" w:rsidRPr="00AE6A0C" w:rsidRDefault="008D359B" w:rsidP="007A3A89">
      <w:pPr>
        <w:ind w:left="1418" w:firstLine="709"/>
        <w:jc w:val="both"/>
      </w:pPr>
      <w:r w:rsidRPr="00AE6A0C">
        <w:t>IBAN</w:t>
      </w:r>
    </w:p>
    <w:p w:rsidR="00A75462" w:rsidRPr="00AE6A0C" w:rsidRDefault="00A75462" w:rsidP="007A3A89">
      <w:pPr>
        <w:jc w:val="both"/>
      </w:pPr>
      <w:r w:rsidRPr="00AE6A0C">
        <w:t xml:space="preserve">                                                                                                  (ďalej: „Objednávateľ“)</w:t>
      </w:r>
    </w:p>
    <w:p w:rsidR="00A75462" w:rsidRPr="00AE6A0C" w:rsidRDefault="00A75462" w:rsidP="007A3A89">
      <w:pPr>
        <w:jc w:val="both"/>
      </w:pPr>
    </w:p>
    <w:p w:rsidR="002C05E2" w:rsidRPr="00AE6A0C" w:rsidRDefault="002C05E2" w:rsidP="007A3A89">
      <w:pPr>
        <w:jc w:val="both"/>
      </w:pPr>
      <w:r w:rsidRPr="00AE6A0C">
        <w:t>a</w:t>
      </w:r>
    </w:p>
    <w:p w:rsidR="0043430A" w:rsidRPr="00AE6A0C" w:rsidRDefault="0043430A" w:rsidP="007A3A89">
      <w:pPr>
        <w:jc w:val="both"/>
      </w:pPr>
    </w:p>
    <w:p w:rsidR="002C05E2" w:rsidRPr="00AE6A0C" w:rsidRDefault="002967D7" w:rsidP="007A3A89">
      <w:pPr>
        <w:spacing w:after="60"/>
        <w:ind w:left="3538" w:hanging="3538"/>
        <w:jc w:val="both"/>
        <w:outlineLvl w:val="0"/>
        <w:rPr>
          <w:b/>
        </w:rPr>
      </w:pPr>
      <w:r w:rsidRPr="00AE6A0C">
        <w:rPr>
          <w:b/>
        </w:rPr>
        <w:t>Poskytovateľ:</w:t>
      </w:r>
      <w:r w:rsidR="0043430A" w:rsidRPr="00AE6A0C">
        <w:rPr>
          <w:b/>
        </w:rPr>
        <w:t xml:space="preserve">   </w:t>
      </w:r>
      <w:r w:rsidR="00101CB5" w:rsidRPr="00AE6A0C">
        <w:rPr>
          <w:b/>
        </w:rPr>
        <w:t xml:space="preserve">        </w:t>
      </w:r>
      <w:r w:rsidR="007A3A89" w:rsidRPr="00AE6A0C">
        <w:rPr>
          <w:b/>
        </w:rPr>
        <w:t>.</w:t>
      </w:r>
      <w:r w:rsidR="00101CB5" w:rsidRPr="00AE6A0C">
        <w:rPr>
          <w:b/>
        </w:rPr>
        <w:t>..................................................</w:t>
      </w:r>
      <w:r w:rsidR="002C05E2" w:rsidRPr="00AE6A0C">
        <w:rPr>
          <w:b/>
        </w:rPr>
        <w:t xml:space="preserve"> </w:t>
      </w:r>
    </w:p>
    <w:p w:rsidR="002C05E2" w:rsidRPr="00AE6A0C" w:rsidRDefault="00A75462" w:rsidP="007A3A89">
      <w:pPr>
        <w:ind w:left="2160" w:hanging="2160"/>
        <w:jc w:val="both"/>
        <w:rPr>
          <w:rStyle w:val="ra"/>
        </w:rPr>
      </w:pPr>
      <w:r w:rsidRPr="00AE6A0C">
        <w:t xml:space="preserve">                                   </w:t>
      </w:r>
      <w:r w:rsidR="00972359" w:rsidRPr="00AE6A0C">
        <w:t>s</w:t>
      </w:r>
      <w:r w:rsidR="002C05E2" w:rsidRPr="00AE6A0C">
        <w:t>ídlo:</w:t>
      </w:r>
      <w:r w:rsidR="002C05E2" w:rsidRPr="00AE6A0C">
        <w:rPr>
          <w:i/>
        </w:rPr>
        <w:tab/>
      </w:r>
    </w:p>
    <w:p w:rsidR="002C05E2" w:rsidRPr="00AE6A0C" w:rsidRDefault="00A75462" w:rsidP="007A3A89">
      <w:pPr>
        <w:tabs>
          <w:tab w:val="left" w:pos="2160"/>
        </w:tabs>
        <w:jc w:val="both"/>
      </w:pPr>
      <w:r w:rsidRPr="00AE6A0C">
        <w:t xml:space="preserve">                                   </w:t>
      </w:r>
      <w:r w:rsidR="00101CB5" w:rsidRPr="00AE6A0C">
        <w:t xml:space="preserve">IČO: </w:t>
      </w:r>
      <w:r w:rsidR="00101CB5" w:rsidRPr="00AE6A0C">
        <w:tab/>
      </w:r>
    </w:p>
    <w:p w:rsidR="002C05E2" w:rsidRPr="00AE6A0C" w:rsidRDefault="00A75462" w:rsidP="007A3A89">
      <w:pPr>
        <w:tabs>
          <w:tab w:val="left" w:pos="2160"/>
        </w:tabs>
        <w:jc w:val="both"/>
      </w:pPr>
      <w:r w:rsidRPr="00AE6A0C">
        <w:t xml:space="preserve">                                   </w:t>
      </w:r>
      <w:r w:rsidR="00101CB5" w:rsidRPr="00AE6A0C">
        <w:t xml:space="preserve">IČ DPH: </w:t>
      </w:r>
      <w:r w:rsidR="00101CB5" w:rsidRPr="00AE6A0C">
        <w:tab/>
      </w:r>
    </w:p>
    <w:p w:rsidR="00972359" w:rsidRPr="00AE6A0C" w:rsidRDefault="00972359" w:rsidP="007A3A89">
      <w:pPr>
        <w:tabs>
          <w:tab w:val="left" w:pos="2160"/>
        </w:tabs>
        <w:jc w:val="both"/>
      </w:pPr>
      <w:r w:rsidRPr="00AE6A0C">
        <w:t xml:space="preserve">                                   bankové spojenie:</w:t>
      </w:r>
      <w:r w:rsidRPr="00AE6A0C">
        <w:tab/>
      </w:r>
      <w:r w:rsidR="0043430A" w:rsidRPr="00AE6A0C">
        <w:t>.........................</w:t>
      </w:r>
      <w:r w:rsidRPr="00AE6A0C">
        <w:t>.</w:t>
      </w:r>
    </w:p>
    <w:p w:rsidR="00972359" w:rsidRPr="00AE6A0C" w:rsidRDefault="00972359" w:rsidP="007A3A89">
      <w:pPr>
        <w:tabs>
          <w:tab w:val="left" w:pos="2160"/>
        </w:tabs>
        <w:jc w:val="both"/>
      </w:pPr>
      <w:r w:rsidRPr="00AE6A0C">
        <w:t xml:space="preserve">                                   č. účtu: </w:t>
      </w:r>
      <w:r w:rsidRPr="00AE6A0C">
        <w:tab/>
      </w:r>
      <w:r w:rsidR="0043430A" w:rsidRPr="00AE6A0C">
        <w:t>IBAN ...................................................</w:t>
      </w:r>
    </w:p>
    <w:p w:rsidR="002C05E2" w:rsidRPr="00AE6A0C" w:rsidRDefault="00A75462" w:rsidP="007A3A89">
      <w:pPr>
        <w:tabs>
          <w:tab w:val="left" w:pos="2160"/>
        </w:tabs>
        <w:jc w:val="both"/>
      </w:pPr>
      <w:r w:rsidRPr="00AE6A0C">
        <w:t xml:space="preserve">                                   </w:t>
      </w:r>
      <w:r w:rsidR="00972359" w:rsidRPr="00AE6A0C">
        <w:t>v</w:t>
      </w:r>
      <w:r w:rsidR="002C05E2" w:rsidRPr="00AE6A0C">
        <w:t xml:space="preserve"> zastúpení: </w:t>
      </w:r>
      <w:r w:rsidR="002C05E2" w:rsidRPr="00AE6A0C">
        <w:tab/>
      </w:r>
    </w:p>
    <w:p w:rsidR="00A75462" w:rsidRPr="00AE6A0C" w:rsidRDefault="00A75462" w:rsidP="007A3A89">
      <w:pPr>
        <w:jc w:val="both"/>
      </w:pPr>
      <w:r w:rsidRPr="00AE6A0C">
        <w:t xml:space="preserve">                                   </w:t>
      </w:r>
      <w:r w:rsidR="00972359" w:rsidRPr="00AE6A0C">
        <w:t>s</w:t>
      </w:r>
      <w:r w:rsidR="002C05E2" w:rsidRPr="00AE6A0C">
        <w:t xml:space="preserve">poločnosť zapísaná v Obchodnom registri Okresného súdu </w:t>
      </w:r>
    </w:p>
    <w:p w:rsidR="002C05E2" w:rsidRPr="00AE6A0C" w:rsidRDefault="00A75462" w:rsidP="007A3A89">
      <w:pPr>
        <w:jc w:val="both"/>
      </w:pPr>
      <w:r w:rsidRPr="00AE6A0C">
        <w:t xml:space="preserve">                                   </w:t>
      </w:r>
      <w:r w:rsidR="00101CB5" w:rsidRPr="00AE6A0C">
        <w:t>v ............, oddiel ..........., vložka č.: .................</w:t>
      </w:r>
    </w:p>
    <w:p w:rsidR="002C05E2" w:rsidRPr="00AE6A0C" w:rsidRDefault="00A75462" w:rsidP="007A3A89">
      <w:pPr>
        <w:ind w:right="-284"/>
        <w:jc w:val="both"/>
      </w:pPr>
      <w:r w:rsidRPr="00AE6A0C">
        <w:t xml:space="preserve">                                                                                                            </w:t>
      </w:r>
      <w:r w:rsidR="002C05E2" w:rsidRPr="00AE6A0C">
        <w:t>(ďalej „</w:t>
      </w:r>
      <w:r w:rsidR="002967D7" w:rsidRPr="00AE6A0C">
        <w:t>Poskytovateľ</w:t>
      </w:r>
      <w:r w:rsidR="002C05E2" w:rsidRPr="00AE6A0C">
        <w:t>),</w:t>
      </w:r>
    </w:p>
    <w:p w:rsidR="002C05E2" w:rsidRPr="00AE6A0C" w:rsidRDefault="002C05E2" w:rsidP="007A3A89">
      <w:pPr>
        <w:ind w:right="-284"/>
        <w:jc w:val="both"/>
      </w:pPr>
    </w:p>
    <w:p w:rsidR="0043430A" w:rsidRPr="00AE6A0C" w:rsidRDefault="002C05E2" w:rsidP="007A3A89">
      <w:pPr>
        <w:jc w:val="both"/>
      </w:pPr>
      <w:r w:rsidRPr="00AE6A0C">
        <w:t>spoločne ako „Zmluvné strany“</w:t>
      </w:r>
    </w:p>
    <w:p w:rsidR="007A3A89" w:rsidRPr="00AE6A0C" w:rsidRDefault="007A3A89" w:rsidP="007A3A89">
      <w:pPr>
        <w:jc w:val="both"/>
      </w:pPr>
    </w:p>
    <w:p w:rsidR="002270DB" w:rsidRPr="00AE6A0C" w:rsidRDefault="002270DB" w:rsidP="007A3A89">
      <w:pPr>
        <w:pStyle w:val="achaptertitle"/>
        <w:spacing w:before="0" w:after="0"/>
        <w:rPr>
          <w:rFonts w:ascii="Times New Roman" w:hAnsi="Times New Roman"/>
          <w:szCs w:val="24"/>
        </w:rPr>
      </w:pPr>
      <w:r w:rsidRPr="00AE6A0C">
        <w:rPr>
          <w:rFonts w:ascii="Times New Roman" w:hAnsi="Times New Roman"/>
          <w:szCs w:val="24"/>
        </w:rPr>
        <w:t>Čl. II.</w:t>
      </w:r>
    </w:p>
    <w:p w:rsidR="00BD50D9" w:rsidRPr="00AE6A0C" w:rsidRDefault="00BD50D9" w:rsidP="007A3A89">
      <w:pPr>
        <w:pStyle w:val="achaptertitle"/>
        <w:spacing w:before="0" w:after="0"/>
        <w:rPr>
          <w:rFonts w:ascii="Times New Roman" w:hAnsi="Times New Roman"/>
          <w:szCs w:val="24"/>
        </w:rPr>
      </w:pPr>
      <w:r w:rsidRPr="00AE6A0C">
        <w:rPr>
          <w:rFonts w:ascii="Times New Roman" w:hAnsi="Times New Roman"/>
          <w:szCs w:val="24"/>
        </w:rPr>
        <w:t>Predmet zmluvy</w:t>
      </w:r>
    </w:p>
    <w:p w:rsidR="007A3A89" w:rsidRPr="00AE6A0C" w:rsidRDefault="007A3A89" w:rsidP="007A3A89">
      <w:pPr>
        <w:pStyle w:val="achaptertitle"/>
        <w:spacing w:before="0" w:after="0"/>
        <w:rPr>
          <w:rFonts w:ascii="Times New Roman" w:hAnsi="Times New Roman"/>
          <w:szCs w:val="24"/>
        </w:rPr>
      </w:pPr>
    </w:p>
    <w:p w:rsidR="00F937DD" w:rsidRPr="00AE6A0C" w:rsidRDefault="00F937DD" w:rsidP="007A3A89">
      <w:pPr>
        <w:autoSpaceDE w:val="0"/>
        <w:autoSpaceDN w:val="0"/>
        <w:adjustRightInd w:val="0"/>
        <w:jc w:val="both"/>
        <w:rPr>
          <w:color w:val="000000"/>
        </w:rPr>
      </w:pPr>
      <w:r w:rsidRPr="00AE6A0C">
        <w:rPr>
          <w:color w:val="000000"/>
        </w:rPr>
        <w:t>1. Predmetom tejto Zmluvy je úprava práv a povinností jej účastníkov, ktoré vzniknú pri ich</w:t>
      </w:r>
      <w:r w:rsidR="007A3A89" w:rsidRPr="00AE6A0C">
        <w:rPr>
          <w:color w:val="000000"/>
        </w:rPr>
        <w:t xml:space="preserve"> </w:t>
      </w:r>
      <w:r w:rsidRPr="00AE6A0C">
        <w:rPr>
          <w:color w:val="000000"/>
        </w:rPr>
        <w:t>vzájomnej spolupráci v rámci plnenia tejto zmluvy – dodávky tovaru a služieb (ďalej služby). Zmluva je uzatvorená na základe ustanovení zákona č. 343/2015 Z. z. o verejnom obstarávaní ako výsledok zadávania zákazky s nízkou hodnotou na</w:t>
      </w:r>
      <w:r w:rsidR="00550E52" w:rsidRPr="00AE6A0C">
        <w:rPr>
          <w:color w:val="000000"/>
        </w:rPr>
        <w:t xml:space="preserve"> predmet zákazky</w:t>
      </w:r>
      <w:r w:rsidR="007A3A89" w:rsidRPr="00AE6A0C">
        <w:rPr>
          <w:color w:val="000000"/>
        </w:rPr>
        <w:t xml:space="preserve">               „</w:t>
      </w:r>
      <w:r w:rsidRPr="00AE6A0C">
        <w:rPr>
          <w:color w:val="000000"/>
        </w:rPr>
        <w:t>Zvyšovanie informovanosti v oblasti odpadového hospodárstva</w:t>
      </w:r>
      <w:r w:rsidR="00550E52" w:rsidRPr="00AE6A0C">
        <w:rPr>
          <w:color w:val="000000"/>
        </w:rPr>
        <w:t>“</w:t>
      </w:r>
      <w:r w:rsidRPr="00AE6A0C">
        <w:rPr>
          <w:color w:val="000000"/>
        </w:rPr>
        <w:t>.</w:t>
      </w:r>
    </w:p>
    <w:p w:rsidR="00F937DD" w:rsidRPr="00AE6A0C" w:rsidRDefault="00F937DD" w:rsidP="007A3A89">
      <w:pPr>
        <w:autoSpaceDE w:val="0"/>
        <w:autoSpaceDN w:val="0"/>
        <w:adjustRightInd w:val="0"/>
        <w:jc w:val="both"/>
        <w:rPr>
          <w:color w:val="000000"/>
        </w:rPr>
      </w:pPr>
    </w:p>
    <w:p w:rsidR="00F937DD" w:rsidRPr="00AE6A0C" w:rsidRDefault="00F937DD" w:rsidP="007A3A89">
      <w:pPr>
        <w:autoSpaceDE w:val="0"/>
        <w:autoSpaceDN w:val="0"/>
        <w:adjustRightInd w:val="0"/>
        <w:jc w:val="both"/>
        <w:rPr>
          <w:color w:val="000000"/>
        </w:rPr>
      </w:pPr>
      <w:r w:rsidRPr="00AE6A0C">
        <w:rPr>
          <w:color w:val="000000"/>
        </w:rPr>
        <w:t xml:space="preserve">2. Za podmienok upravených touto zmluvou sa </w:t>
      </w:r>
      <w:r w:rsidR="00A1171E" w:rsidRPr="00AE6A0C">
        <w:rPr>
          <w:color w:val="000000"/>
        </w:rPr>
        <w:t>poskytovateľ</w:t>
      </w:r>
      <w:r w:rsidRPr="00AE6A0C">
        <w:rPr>
          <w:color w:val="000000"/>
        </w:rPr>
        <w:t xml:space="preserve"> zaväzuje dodať  </w:t>
      </w:r>
      <w:r w:rsidR="00550E52" w:rsidRPr="00AE6A0C">
        <w:rPr>
          <w:color w:val="000000"/>
        </w:rPr>
        <w:t xml:space="preserve">predmet zmluvy, </w:t>
      </w:r>
      <w:r w:rsidRPr="00AE6A0C">
        <w:rPr>
          <w:color w:val="000000"/>
        </w:rPr>
        <w:t xml:space="preserve">odovzdať </w:t>
      </w:r>
      <w:r w:rsidR="00A1171E" w:rsidRPr="00AE6A0C">
        <w:rPr>
          <w:color w:val="000000"/>
        </w:rPr>
        <w:t>riadne a včas objednávateľovi a objednávateľ</w:t>
      </w:r>
      <w:r w:rsidRPr="00AE6A0C">
        <w:rPr>
          <w:color w:val="000000"/>
        </w:rPr>
        <w:t xml:space="preserve"> sa zaväzuje  služby prevziať a zaplatiť </w:t>
      </w:r>
      <w:r w:rsidR="00A1171E" w:rsidRPr="00AE6A0C">
        <w:rPr>
          <w:color w:val="000000"/>
        </w:rPr>
        <w:t>poskytovateľovi</w:t>
      </w:r>
      <w:r w:rsidRPr="00AE6A0C">
        <w:rPr>
          <w:color w:val="000000"/>
        </w:rPr>
        <w:t xml:space="preserve"> dohodnutú odplatu – kúpnu cenu.</w:t>
      </w:r>
    </w:p>
    <w:p w:rsidR="00F937DD" w:rsidRPr="00AE6A0C" w:rsidRDefault="00F937DD" w:rsidP="007A3A89">
      <w:pPr>
        <w:autoSpaceDE w:val="0"/>
        <w:autoSpaceDN w:val="0"/>
        <w:adjustRightInd w:val="0"/>
        <w:jc w:val="both"/>
        <w:rPr>
          <w:color w:val="000000"/>
        </w:rPr>
      </w:pPr>
    </w:p>
    <w:p w:rsidR="00F937DD" w:rsidRPr="00AE6A0C" w:rsidRDefault="00550E52" w:rsidP="007A3A89">
      <w:pPr>
        <w:autoSpaceDE w:val="0"/>
        <w:autoSpaceDN w:val="0"/>
        <w:adjustRightInd w:val="0"/>
        <w:jc w:val="both"/>
        <w:rPr>
          <w:color w:val="000000"/>
        </w:rPr>
      </w:pPr>
      <w:r w:rsidRPr="00AE6A0C">
        <w:rPr>
          <w:color w:val="000000"/>
        </w:rPr>
        <w:t>3. Špecifikácia tovarov</w:t>
      </w:r>
      <w:r w:rsidR="00F937DD" w:rsidRPr="00AE6A0C">
        <w:rPr>
          <w:color w:val="000000"/>
        </w:rPr>
        <w:t xml:space="preserve"> a služieb</w:t>
      </w:r>
      <w:r w:rsidRPr="00AE6A0C">
        <w:rPr>
          <w:color w:val="000000"/>
        </w:rPr>
        <w:t>, ktoré</w:t>
      </w:r>
      <w:r w:rsidR="00A1171E" w:rsidRPr="00AE6A0C">
        <w:rPr>
          <w:color w:val="000000"/>
        </w:rPr>
        <w:t xml:space="preserve"> sa poskytovateľ zaväzuje dodať  </w:t>
      </w:r>
      <w:r w:rsidRPr="00AE6A0C">
        <w:rPr>
          <w:color w:val="000000"/>
        </w:rPr>
        <w:t xml:space="preserve">objednávateľovi </w:t>
      </w:r>
      <w:r w:rsidR="00F937DD" w:rsidRPr="00AE6A0C">
        <w:rPr>
          <w:color w:val="000000"/>
        </w:rPr>
        <w:t>je špecifikovaný v prílohe č.1 tejto zmluvy.</w:t>
      </w:r>
    </w:p>
    <w:p w:rsidR="00F937DD" w:rsidRPr="00AE6A0C" w:rsidRDefault="00F937DD" w:rsidP="007A3A89">
      <w:pPr>
        <w:autoSpaceDE w:val="0"/>
        <w:autoSpaceDN w:val="0"/>
        <w:adjustRightInd w:val="0"/>
        <w:jc w:val="both"/>
        <w:rPr>
          <w:color w:val="000000"/>
        </w:rPr>
      </w:pPr>
    </w:p>
    <w:p w:rsidR="00F937DD" w:rsidRPr="00AE6A0C" w:rsidRDefault="00F937DD" w:rsidP="007A3A89">
      <w:pPr>
        <w:autoSpaceDE w:val="0"/>
        <w:autoSpaceDN w:val="0"/>
        <w:adjustRightInd w:val="0"/>
        <w:jc w:val="both"/>
        <w:rPr>
          <w:color w:val="000000"/>
        </w:rPr>
      </w:pPr>
    </w:p>
    <w:p w:rsidR="00F937DD" w:rsidRPr="00AE6A0C" w:rsidRDefault="00F937DD" w:rsidP="007A3A89">
      <w:pPr>
        <w:autoSpaceDE w:val="0"/>
        <w:autoSpaceDN w:val="0"/>
        <w:adjustRightInd w:val="0"/>
        <w:jc w:val="both"/>
        <w:rPr>
          <w:color w:val="000000"/>
        </w:rPr>
      </w:pPr>
    </w:p>
    <w:p w:rsidR="00F937DD" w:rsidRPr="00AE6A0C" w:rsidRDefault="00F937DD" w:rsidP="007A3A89">
      <w:pPr>
        <w:autoSpaceDE w:val="0"/>
        <w:autoSpaceDN w:val="0"/>
        <w:adjustRightInd w:val="0"/>
        <w:jc w:val="both"/>
        <w:rPr>
          <w:color w:val="000000"/>
        </w:rPr>
      </w:pPr>
    </w:p>
    <w:p w:rsidR="00F937DD" w:rsidRPr="00AE6A0C" w:rsidRDefault="00F937DD" w:rsidP="007A3A89">
      <w:pPr>
        <w:autoSpaceDE w:val="0"/>
        <w:autoSpaceDN w:val="0"/>
        <w:adjustRightInd w:val="0"/>
        <w:jc w:val="both"/>
        <w:rPr>
          <w:color w:val="000000"/>
        </w:rPr>
      </w:pPr>
      <w:r w:rsidRPr="00AE6A0C">
        <w:rPr>
          <w:color w:val="000000"/>
        </w:rPr>
        <w:t xml:space="preserve">4. </w:t>
      </w:r>
      <w:r w:rsidR="00A1171E" w:rsidRPr="00AE6A0C">
        <w:rPr>
          <w:color w:val="000000"/>
        </w:rPr>
        <w:t xml:space="preserve"> Poskytovateľ</w:t>
      </w:r>
      <w:r w:rsidRPr="00AE6A0C">
        <w:rPr>
          <w:color w:val="000000"/>
        </w:rPr>
        <w:t xml:space="preserve"> zabezpečí dodávku  služieb a ďalšie zmluvné plnenia za pomoci vlastných technických a per</w:t>
      </w:r>
      <w:r w:rsidR="0067534D" w:rsidRPr="00AE6A0C">
        <w:rPr>
          <w:color w:val="000000"/>
        </w:rPr>
        <w:t>sonálnych prostriedkov. Objednávateľ poskytne poskytovateľovi</w:t>
      </w:r>
      <w:r w:rsidRPr="00AE6A0C">
        <w:rPr>
          <w:color w:val="000000"/>
        </w:rPr>
        <w:t xml:space="preserve"> potrebnú súčinnosť na úspešné splnenie tejto zmluvy.</w:t>
      </w:r>
    </w:p>
    <w:p w:rsidR="00F937DD" w:rsidRPr="00AE6A0C" w:rsidRDefault="00F937DD" w:rsidP="007A3A89">
      <w:pPr>
        <w:autoSpaceDE w:val="0"/>
        <w:autoSpaceDN w:val="0"/>
        <w:adjustRightInd w:val="0"/>
        <w:jc w:val="both"/>
        <w:rPr>
          <w:color w:val="000000"/>
        </w:rPr>
      </w:pPr>
    </w:p>
    <w:p w:rsidR="00F937DD" w:rsidRPr="00AE6A0C" w:rsidRDefault="00F937DD" w:rsidP="007A3A89">
      <w:pPr>
        <w:autoSpaceDE w:val="0"/>
        <w:autoSpaceDN w:val="0"/>
        <w:adjustRightInd w:val="0"/>
        <w:jc w:val="both"/>
        <w:rPr>
          <w:color w:val="000000"/>
        </w:rPr>
      </w:pPr>
      <w:r w:rsidRPr="00AE6A0C">
        <w:rPr>
          <w:color w:val="000000"/>
        </w:rPr>
        <w:t>5. Pri dodávke služieb</w:t>
      </w:r>
      <w:r w:rsidR="0067534D" w:rsidRPr="00AE6A0C">
        <w:rPr>
          <w:color w:val="000000"/>
        </w:rPr>
        <w:t xml:space="preserve"> bude poskytovateľ vychádzať z pokynov objednávateľa</w:t>
      </w:r>
      <w:r w:rsidRPr="00AE6A0C">
        <w:rPr>
          <w:color w:val="000000"/>
        </w:rPr>
        <w:t>.</w:t>
      </w:r>
    </w:p>
    <w:p w:rsidR="00F937DD" w:rsidRPr="00AE6A0C" w:rsidRDefault="00F937DD" w:rsidP="007A3A89">
      <w:pPr>
        <w:autoSpaceDE w:val="0"/>
        <w:autoSpaceDN w:val="0"/>
        <w:adjustRightInd w:val="0"/>
        <w:jc w:val="both"/>
        <w:rPr>
          <w:color w:val="000000"/>
        </w:rPr>
      </w:pPr>
    </w:p>
    <w:p w:rsidR="00F937DD" w:rsidRPr="00AE6A0C" w:rsidRDefault="00F937DD" w:rsidP="007A3A89">
      <w:pPr>
        <w:autoSpaceDE w:val="0"/>
        <w:autoSpaceDN w:val="0"/>
        <w:adjustRightInd w:val="0"/>
        <w:jc w:val="both"/>
        <w:rPr>
          <w:color w:val="000000"/>
        </w:rPr>
      </w:pPr>
      <w:r w:rsidRPr="00AE6A0C">
        <w:rPr>
          <w:color w:val="000000"/>
        </w:rPr>
        <w:t>6</w:t>
      </w:r>
      <w:r w:rsidR="0067534D" w:rsidRPr="00AE6A0C">
        <w:rPr>
          <w:color w:val="000000"/>
        </w:rPr>
        <w:t>. Poskytovateľ</w:t>
      </w:r>
      <w:r w:rsidRPr="00AE6A0C">
        <w:rPr>
          <w:color w:val="000000"/>
        </w:rPr>
        <w:t xml:space="preserve"> sa zaväzuje dodať služby a vykonať činnosti podľa tejto zmluvy s odbornou</w:t>
      </w:r>
    </w:p>
    <w:p w:rsidR="00F937DD" w:rsidRPr="00AE6A0C" w:rsidRDefault="00F937DD" w:rsidP="007A3A89">
      <w:pPr>
        <w:autoSpaceDE w:val="0"/>
        <w:autoSpaceDN w:val="0"/>
        <w:adjustRightInd w:val="0"/>
        <w:jc w:val="both"/>
        <w:rPr>
          <w:color w:val="000000"/>
        </w:rPr>
      </w:pPr>
      <w:r w:rsidRPr="00AE6A0C">
        <w:rPr>
          <w:color w:val="000000"/>
        </w:rPr>
        <w:t>starostlivosťou, vo vlastnom mene a na vlastnú zodpovednosť a nebezpečenstvo.</w:t>
      </w:r>
    </w:p>
    <w:p w:rsidR="00F937DD" w:rsidRPr="00AE6A0C" w:rsidRDefault="00F937DD" w:rsidP="007A3A89">
      <w:pPr>
        <w:autoSpaceDE w:val="0"/>
        <w:autoSpaceDN w:val="0"/>
        <w:adjustRightInd w:val="0"/>
        <w:jc w:val="both"/>
        <w:rPr>
          <w:color w:val="000000"/>
        </w:rPr>
      </w:pPr>
    </w:p>
    <w:p w:rsidR="00F937DD" w:rsidRPr="00AE6A0C" w:rsidRDefault="00F937DD" w:rsidP="007A3A89">
      <w:pPr>
        <w:autoSpaceDE w:val="0"/>
        <w:autoSpaceDN w:val="0"/>
        <w:adjustRightInd w:val="0"/>
        <w:jc w:val="both"/>
        <w:rPr>
          <w:color w:val="000000"/>
        </w:rPr>
      </w:pPr>
      <w:r w:rsidRPr="00AE6A0C">
        <w:rPr>
          <w:color w:val="000000"/>
        </w:rPr>
        <w:t>7</w:t>
      </w:r>
      <w:r w:rsidR="0067534D" w:rsidRPr="00AE6A0C">
        <w:rPr>
          <w:color w:val="000000"/>
        </w:rPr>
        <w:t>. Poskytovateľ</w:t>
      </w:r>
      <w:r w:rsidRPr="00AE6A0C">
        <w:rPr>
          <w:color w:val="000000"/>
        </w:rPr>
        <w:t xml:space="preserve"> zodpovedá z</w:t>
      </w:r>
      <w:r w:rsidR="007A3A89" w:rsidRPr="00AE6A0C">
        <w:rPr>
          <w:color w:val="000000"/>
        </w:rPr>
        <w:t xml:space="preserve">a dodržanie termínov a kvalitu </w:t>
      </w:r>
      <w:r w:rsidRPr="00AE6A0C">
        <w:rPr>
          <w:color w:val="000000"/>
        </w:rPr>
        <w:t xml:space="preserve">vykonaných služieb v rámci plnenia tejto </w:t>
      </w:r>
      <w:r w:rsidR="0067534D" w:rsidRPr="00AE6A0C">
        <w:rPr>
          <w:color w:val="000000"/>
        </w:rPr>
        <w:t>zmluvy. Poskytovateľ</w:t>
      </w:r>
      <w:r w:rsidRPr="00AE6A0C">
        <w:rPr>
          <w:color w:val="000000"/>
        </w:rPr>
        <w:t xml:space="preserve"> zodpovedá za škodu spôsobenú pri plnení tejto zmluvy alebo v súvisl</w:t>
      </w:r>
      <w:r w:rsidR="0067534D" w:rsidRPr="00AE6A0C">
        <w:rPr>
          <w:color w:val="000000"/>
        </w:rPr>
        <w:t>osti s ním na majetku objednávateľa</w:t>
      </w:r>
      <w:r w:rsidRPr="00AE6A0C">
        <w:rPr>
          <w:color w:val="000000"/>
        </w:rPr>
        <w:t>, na majetku tretích osôb a na živote a zdraví osôb,</w:t>
      </w:r>
      <w:r w:rsidR="0067534D" w:rsidRPr="00AE6A0C">
        <w:rPr>
          <w:color w:val="000000"/>
        </w:rPr>
        <w:t xml:space="preserve"> poskytovateľ</w:t>
      </w:r>
      <w:r w:rsidRPr="00AE6A0C">
        <w:rPr>
          <w:color w:val="000000"/>
        </w:rPr>
        <w:t xml:space="preserve"> zodpovedá aj za škodu, ktorá vznikne v dôsledku nedodržania povinností upravených platnou legislatívou.</w:t>
      </w:r>
    </w:p>
    <w:p w:rsidR="00F937DD" w:rsidRPr="00AE6A0C" w:rsidRDefault="00F937DD" w:rsidP="007A3A89">
      <w:pPr>
        <w:autoSpaceDE w:val="0"/>
        <w:autoSpaceDN w:val="0"/>
        <w:adjustRightInd w:val="0"/>
        <w:jc w:val="both"/>
        <w:rPr>
          <w:color w:val="000000"/>
        </w:rPr>
      </w:pPr>
    </w:p>
    <w:p w:rsidR="00F937DD" w:rsidRPr="00AE6A0C" w:rsidRDefault="007A3A89" w:rsidP="007A3A89">
      <w:pPr>
        <w:pStyle w:val="achaptertitle"/>
        <w:spacing w:before="0" w:after="0"/>
        <w:rPr>
          <w:rFonts w:ascii="Times New Roman" w:hAnsi="Times New Roman"/>
          <w:szCs w:val="24"/>
        </w:rPr>
      </w:pPr>
      <w:r w:rsidRPr="00AE6A0C">
        <w:rPr>
          <w:rFonts w:ascii="Times New Roman" w:hAnsi="Times New Roman"/>
          <w:szCs w:val="24"/>
        </w:rPr>
        <w:t>Čl. I</w:t>
      </w:r>
      <w:r w:rsidR="00F937DD" w:rsidRPr="00AE6A0C">
        <w:rPr>
          <w:rFonts w:ascii="Times New Roman" w:hAnsi="Times New Roman"/>
          <w:szCs w:val="24"/>
        </w:rPr>
        <w:t>II.</w:t>
      </w:r>
    </w:p>
    <w:p w:rsidR="00F937DD" w:rsidRPr="00AE6A0C" w:rsidRDefault="00F937DD" w:rsidP="007A3A89">
      <w:pPr>
        <w:pStyle w:val="achaptertitle"/>
        <w:spacing w:before="0" w:after="0"/>
        <w:rPr>
          <w:rFonts w:ascii="Times New Roman" w:hAnsi="Times New Roman"/>
          <w:szCs w:val="24"/>
        </w:rPr>
      </w:pPr>
      <w:r w:rsidRPr="00AE6A0C">
        <w:rPr>
          <w:rFonts w:ascii="Times New Roman" w:hAnsi="Times New Roman"/>
          <w:szCs w:val="24"/>
        </w:rPr>
        <w:t>Cena</w:t>
      </w:r>
    </w:p>
    <w:p w:rsidR="007A3A89" w:rsidRPr="00AE6A0C" w:rsidRDefault="007A3A89" w:rsidP="007A3A89">
      <w:pPr>
        <w:pStyle w:val="achaptertitle"/>
        <w:spacing w:before="0" w:after="0"/>
        <w:rPr>
          <w:rFonts w:ascii="Times New Roman" w:hAnsi="Times New Roman"/>
          <w:szCs w:val="24"/>
        </w:rPr>
      </w:pPr>
    </w:p>
    <w:p w:rsidR="00F937DD" w:rsidRPr="00AE6A0C" w:rsidRDefault="00F937DD" w:rsidP="007A3A89">
      <w:pPr>
        <w:autoSpaceDE w:val="0"/>
        <w:autoSpaceDN w:val="0"/>
        <w:adjustRightInd w:val="0"/>
        <w:jc w:val="both"/>
        <w:rPr>
          <w:color w:val="000000"/>
        </w:rPr>
      </w:pPr>
      <w:r w:rsidRPr="00AE6A0C">
        <w:rPr>
          <w:color w:val="000000"/>
        </w:rPr>
        <w:t>1. 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w:t>
      </w:r>
      <w:r w:rsidR="00550E52" w:rsidRPr="00AE6A0C">
        <w:rPr>
          <w:color w:val="000000"/>
        </w:rPr>
        <w:t xml:space="preserve"> ktorý tvorí prílohu č. 2</w:t>
      </w:r>
      <w:r w:rsidRPr="00AE6A0C">
        <w:rPr>
          <w:color w:val="000000"/>
        </w:rPr>
        <w:t xml:space="preserve"> tejto zmluvy.</w:t>
      </w:r>
    </w:p>
    <w:p w:rsidR="00F937DD" w:rsidRPr="00AE6A0C" w:rsidRDefault="00F937DD" w:rsidP="007A3A89">
      <w:pPr>
        <w:autoSpaceDE w:val="0"/>
        <w:autoSpaceDN w:val="0"/>
        <w:adjustRightInd w:val="0"/>
        <w:jc w:val="both"/>
        <w:rPr>
          <w:color w:val="000000"/>
        </w:rPr>
      </w:pPr>
    </w:p>
    <w:p w:rsidR="00F937DD" w:rsidRPr="00AE6A0C" w:rsidRDefault="00F937DD" w:rsidP="007A3A89">
      <w:pPr>
        <w:autoSpaceDE w:val="0"/>
        <w:autoSpaceDN w:val="0"/>
        <w:adjustRightInd w:val="0"/>
        <w:jc w:val="both"/>
        <w:rPr>
          <w:color w:val="000000"/>
        </w:rPr>
      </w:pPr>
      <w:r w:rsidRPr="00AE6A0C">
        <w:rPr>
          <w:color w:val="000000"/>
        </w:rPr>
        <w:t>2. Spôsob určenia ceny je v súlade s § 2 Zákona o cenách založený na cene obchodného, alebo sprostredkovateľského výkonu, ekonomicky oprávnených nákladov a primeraného zisku.</w:t>
      </w:r>
    </w:p>
    <w:p w:rsidR="00F937DD" w:rsidRPr="00AE6A0C" w:rsidRDefault="00F937DD" w:rsidP="007A3A89">
      <w:pPr>
        <w:autoSpaceDE w:val="0"/>
        <w:autoSpaceDN w:val="0"/>
        <w:adjustRightInd w:val="0"/>
        <w:jc w:val="both"/>
        <w:rPr>
          <w:color w:val="000000"/>
        </w:rPr>
      </w:pPr>
    </w:p>
    <w:p w:rsidR="00F937DD" w:rsidRPr="00AE6A0C" w:rsidRDefault="00F937DD" w:rsidP="007A3A89">
      <w:pPr>
        <w:autoSpaceDE w:val="0"/>
        <w:autoSpaceDN w:val="0"/>
        <w:adjustRightInd w:val="0"/>
        <w:jc w:val="both"/>
        <w:rPr>
          <w:color w:val="000000"/>
        </w:rPr>
      </w:pPr>
      <w:r w:rsidRPr="00AE6A0C">
        <w:rPr>
          <w:color w:val="000000"/>
        </w:rPr>
        <w:t>3. Cena za dodávku predmetu zmluvy celkom je:</w:t>
      </w:r>
    </w:p>
    <w:p w:rsidR="00F937DD" w:rsidRPr="00AE6A0C" w:rsidRDefault="00F937DD" w:rsidP="007A3A89">
      <w:pPr>
        <w:autoSpaceDE w:val="0"/>
        <w:autoSpaceDN w:val="0"/>
        <w:adjustRightInd w:val="0"/>
        <w:jc w:val="both"/>
        <w:rPr>
          <w:rFonts w:eastAsia="Calibri-Bold"/>
          <w:b/>
          <w:bCs/>
          <w:color w:val="000000"/>
        </w:rPr>
      </w:pPr>
      <w:r w:rsidRPr="00AE6A0C">
        <w:rPr>
          <w:rFonts w:eastAsia="Calibri-Bold"/>
          <w:b/>
          <w:bCs/>
          <w:color w:val="000000"/>
        </w:rPr>
        <w:t>Cena celkom bez DPH: .......................... EUR,</w:t>
      </w:r>
    </w:p>
    <w:p w:rsidR="00F937DD" w:rsidRPr="00AE6A0C" w:rsidRDefault="00F937DD" w:rsidP="007A3A89">
      <w:pPr>
        <w:autoSpaceDE w:val="0"/>
        <w:autoSpaceDN w:val="0"/>
        <w:adjustRightInd w:val="0"/>
        <w:jc w:val="both"/>
        <w:rPr>
          <w:rFonts w:eastAsia="Calibri-Bold"/>
          <w:b/>
          <w:bCs/>
          <w:color w:val="000000"/>
        </w:rPr>
      </w:pPr>
      <w:r w:rsidRPr="00AE6A0C">
        <w:rPr>
          <w:rFonts w:eastAsia="Calibri-Bold"/>
          <w:b/>
          <w:bCs/>
          <w:color w:val="000000"/>
        </w:rPr>
        <w:t>DPH: .......................................................  EUR</w:t>
      </w:r>
    </w:p>
    <w:p w:rsidR="00F937DD" w:rsidRPr="00AE6A0C" w:rsidRDefault="00F937DD" w:rsidP="007A3A89">
      <w:pPr>
        <w:autoSpaceDE w:val="0"/>
        <w:autoSpaceDN w:val="0"/>
        <w:adjustRightInd w:val="0"/>
        <w:jc w:val="both"/>
        <w:rPr>
          <w:rFonts w:eastAsia="Calibri-Bold"/>
          <w:b/>
          <w:bCs/>
          <w:color w:val="000000"/>
        </w:rPr>
      </w:pPr>
      <w:r w:rsidRPr="00AE6A0C">
        <w:rPr>
          <w:rFonts w:eastAsia="Calibri-Bold"/>
          <w:b/>
          <w:bCs/>
          <w:color w:val="000000"/>
        </w:rPr>
        <w:t>Cena celkom s DPH: .............................  EUR</w:t>
      </w:r>
    </w:p>
    <w:p w:rsidR="00F937DD" w:rsidRPr="00AE6A0C" w:rsidRDefault="00F937DD" w:rsidP="007A3A89">
      <w:pPr>
        <w:autoSpaceDE w:val="0"/>
        <w:autoSpaceDN w:val="0"/>
        <w:adjustRightInd w:val="0"/>
        <w:jc w:val="both"/>
        <w:rPr>
          <w:color w:val="000000"/>
        </w:rPr>
      </w:pPr>
      <w:r w:rsidRPr="00AE6A0C">
        <w:rPr>
          <w:color w:val="000000"/>
        </w:rPr>
        <w:t xml:space="preserve">slovom: </w:t>
      </w:r>
      <w:r w:rsidRPr="00AE6A0C">
        <w:rPr>
          <w:rFonts w:eastAsia="Calibri-Bold"/>
          <w:b/>
          <w:bCs/>
          <w:color w:val="000000"/>
        </w:rPr>
        <w:t xml:space="preserve">....................................................  </w:t>
      </w:r>
      <w:r w:rsidRPr="00AE6A0C">
        <w:rPr>
          <w:color w:val="000000"/>
        </w:rPr>
        <w:t>euro</w:t>
      </w:r>
    </w:p>
    <w:p w:rsidR="00F937DD" w:rsidRPr="00AE6A0C" w:rsidRDefault="00F937DD" w:rsidP="007A3A89">
      <w:pPr>
        <w:autoSpaceDE w:val="0"/>
        <w:autoSpaceDN w:val="0"/>
        <w:adjustRightInd w:val="0"/>
        <w:jc w:val="both"/>
        <w:rPr>
          <w:color w:val="000000"/>
        </w:rPr>
      </w:pPr>
    </w:p>
    <w:p w:rsidR="00F937DD" w:rsidRPr="00AE6A0C" w:rsidRDefault="00F937DD" w:rsidP="007A3A89">
      <w:pPr>
        <w:autoSpaceDE w:val="0"/>
        <w:autoSpaceDN w:val="0"/>
        <w:adjustRightInd w:val="0"/>
        <w:jc w:val="both"/>
        <w:rPr>
          <w:color w:val="000000"/>
        </w:rPr>
      </w:pPr>
      <w:r w:rsidRPr="00AE6A0C">
        <w:rPr>
          <w:color w:val="000000"/>
        </w:rPr>
        <w:t xml:space="preserve">Cena platí pri dodržaní obvyklých kvalitatívnych a dodacích podmienok a sú v nej zohľadnené </w:t>
      </w:r>
      <w:r w:rsidR="0067534D" w:rsidRPr="00AE6A0C">
        <w:rPr>
          <w:color w:val="000000"/>
        </w:rPr>
        <w:t>všetky podmienky objednávateľa</w:t>
      </w:r>
      <w:r w:rsidRPr="00AE6A0C">
        <w:rPr>
          <w:color w:val="000000"/>
        </w:rPr>
        <w:t xml:space="preserve"> uvedené v súťažných podkladoch pre verejné obstarávanie podľa tejto zmluvy. </w:t>
      </w:r>
      <w:r w:rsidR="0067534D" w:rsidRPr="00AE6A0C">
        <w:rPr>
          <w:color w:val="000000"/>
        </w:rPr>
        <w:t>Poskytovateľ</w:t>
      </w:r>
      <w:r w:rsidRPr="00AE6A0C">
        <w:rPr>
          <w:color w:val="000000"/>
        </w:rPr>
        <w:t xml:space="preserve"> bude fakturovať DPH podľa právnych predpisov S</w:t>
      </w:r>
      <w:r w:rsidR="00A1171E" w:rsidRPr="00AE6A0C">
        <w:rPr>
          <w:color w:val="000000"/>
        </w:rPr>
        <w:t>R platných v dobe dodania služieb</w:t>
      </w:r>
      <w:r w:rsidRPr="00AE6A0C">
        <w:rPr>
          <w:color w:val="000000"/>
        </w:rPr>
        <w:t xml:space="preserve"> a fakturácie.</w:t>
      </w:r>
    </w:p>
    <w:p w:rsidR="00F937DD" w:rsidRPr="00AE6A0C" w:rsidRDefault="00F937DD" w:rsidP="007A3A89">
      <w:pPr>
        <w:autoSpaceDE w:val="0"/>
        <w:autoSpaceDN w:val="0"/>
        <w:adjustRightInd w:val="0"/>
        <w:jc w:val="both"/>
        <w:rPr>
          <w:color w:val="000000"/>
        </w:rPr>
      </w:pPr>
    </w:p>
    <w:p w:rsidR="00F937DD" w:rsidRPr="00AE6A0C" w:rsidRDefault="00F937DD" w:rsidP="007A3A89">
      <w:pPr>
        <w:autoSpaceDE w:val="0"/>
        <w:autoSpaceDN w:val="0"/>
        <w:adjustRightInd w:val="0"/>
        <w:jc w:val="both"/>
        <w:rPr>
          <w:color w:val="000000"/>
        </w:rPr>
      </w:pPr>
      <w:r w:rsidRPr="00AE6A0C">
        <w:rPr>
          <w:color w:val="000000"/>
        </w:rPr>
        <w:t>4. Cena uvedená v ods. 3 tohto článku pokrýva všetky zmluvné záväzky (vrátane záväzkov týkajúcich</w:t>
      </w:r>
      <w:r w:rsidR="00A1171E" w:rsidRPr="00AE6A0C">
        <w:rPr>
          <w:color w:val="000000"/>
        </w:rPr>
        <w:t xml:space="preserve"> sa dodávky </w:t>
      </w:r>
      <w:r w:rsidRPr="00AE6A0C">
        <w:rPr>
          <w:color w:val="000000"/>
        </w:rPr>
        <w:t xml:space="preserve"> služ</w:t>
      </w:r>
      <w:r w:rsidR="00A1171E" w:rsidRPr="00AE6A0C">
        <w:rPr>
          <w:color w:val="000000"/>
        </w:rPr>
        <w:t>ieb…)</w:t>
      </w:r>
    </w:p>
    <w:p w:rsidR="00F937DD" w:rsidRPr="00AE6A0C" w:rsidRDefault="00F937DD" w:rsidP="007A3A89">
      <w:pPr>
        <w:autoSpaceDE w:val="0"/>
        <w:autoSpaceDN w:val="0"/>
        <w:adjustRightInd w:val="0"/>
        <w:jc w:val="both"/>
        <w:rPr>
          <w:color w:val="000000"/>
        </w:rPr>
      </w:pPr>
      <w:r w:rsidRPr="00AE6A0C">
        <w:rPr>
          <w:color w:val="000000"/>
        </w:rPr>
        <w:t>.</w:t>
      </w:r>
    </w:p>
    <w:p w:rsidR="00F937DD" w:rsidRPr="00AE6A0C" w:rsidRDefault="00F937DD" w:rsidP="007A3A89">
      <w:pPr>
        <w:autoSpaceDE w:val="0"/>
        <w:autoSpaceDN w:val="0"/>
        <w:adjustRightInd w:val="0"/>
        <w:jc w:val="both"/>
        <w:rPr>
          <w:color w:val="000000"/>
        </w:rPr>
      </w:pPr>
      <w:r w:rsidRPr="00AE6A0C">
        <w:rPr>
          <w:color w:val="000000"/>
        </w:rPr>
        <w:t>5. Všetky platby sa budú uskutočňovať bezhotovostne.</w:t>
      </w:r>
    </w:p>
    <w:p w:rsidR="00F937DD" w:rsidRPr="00AE6A0C" w:rsidRDefault="00F937DD" w:rsidP="007A3A89">
      <w:pPr>
        <w:autoSpaceDE w:val="0"/>
        <w:autoSpaceDN w:val="0"/>
        <w:adjustRightInd w:val="0"/>
        <w:jc w:val="both"/>
        <w:rPr>
          <w:color w:val="000000"/>
        </w:rPr>
      </w:pPr>
    </w:p>
    <w:p w:rsidR="00F937DD" w:rsidRPr="00AE6A0C" w:rsidRDefault="0067534D" w:rsidP="007A3A89">
      <w:pPr>
        <w:autoSpaceDE w:val="0"/>
        <w:autoSpaceDN w:val="0"/>
        <w:adjustRightInd w:val="0"/>
        <w:jc w:val="both"/>
        <w:rPr>
          <w:color w:val="000000"/>
        </w:rPr>
      </w:pPr>
      <w:r w:rsidRPr="00AE6A0C">
        <w:rPr>
          <w:color w:val="000000"/>
        </w:rPr>
        <w:t>6. Objednávateľ uhradí poskytovateľovi</w:t>
      </w:r>
      <w:r w:rsidR="00F937DD" w:rsidRPr="00AE6A0C">
        <w:rPr>
          <w:color w:val="000000"/>
        </w:rPr>
        <w:t xml:space="preserve"> celkovú cenu z na základe jednej konečnej faktúry za komplexné dodanie predmetu</w:t>
      </w:r>
      <w:r w:rsidR="00A1171E" w:rsidRPr="00AE6A0C">
        <w:rPr>
          <w:color w:val="000000"/>
        </w:rPr>
        <w:t xml:space="preserve"> zmluvy</w:t>
      </w:r>
      <w:r w:rsidR="00F937DD" w:rsidRPr="00AE6A0C">
        <w:rPr>
          <w:color w:val="000000"/>
        </w:rPr>
        <w:t xml:space="preserve"> podľa čl. II. bod 3. tejto</w:t>
      </w:r>
      <w:r w:rsidRPr="00AE6A0C">
        <w:rPr>
          <w:color w:val="000000"/>
        </w:rPr>
        <w:t xml:space="preserve"> zmluvy, vystavenej </w:t>
      </w:r>
      <w:r w:rsidRPr="00AE6A0C">
        <w:rPr>
          <w:color w:val="000000"/>
        </w:rPr>
        <w:lastRenderedPageBreak/>
        <w:t>poskytovateľom</w:t>
      </w:r>
      <w:r w:rsidR="00F937DD" w:rsidRPr="00AE6A0C">
        <w:rPr>
          <w:color w:val="000000"/>
        </w:rPr>
        <w:t>, ktorá bude obsahovať všetky</w:t>
      </w:r>
      <w:r w:rsidR="00A1171E" w:rsidRPr="00AE6A0C">
        <w:rPr>
          <w:color w:val="000000"/>
        </w:rPr>
        <w:t xml:space="preserve"> </w:t>
      </w:r>
      <w:r w:rsidR="00F937DD" w:rsidRPr="00AE6A0C">
        <w:rPr>
          <w:color w:val="000000"/>
        </w:rPr>
        <w:t>náležitosti daňového dokladu v súlade s § 71 zákona NR SR č. 222/2004 Z. z. o dani z</w:t>
      </w:r>
      <w:r w:rsidR="00550E52" w:rsidRPr="00AE6A0C">
        <w:rPr>
          <w:color w:val="000000"/>
        </w:rPr>
        <w:t> </w:t>
      </w:r>
      <w:r w:rsidR="00F937DD" w:rsidRPr="00AE6A0C">
        <w:rPr>
          <w:color w:val="000000"/>
        </w:rPr>
        <w:t>pridanej</w:t>
      </w:r>
      <w:r w:rsidR="00550E52" w:rsidRPr="00AE6A0C">
        <w:rPr>
          <w:color w:val="000000"/>
        </w:rPr>
        <w:t xml:space="preserve"> </w:t>
      </w:r>
      <w:r w:rsidR="00F937DD" w:rsidRPr="00AE6A0C">
        <w:rPr>
          <w:color w:val="000000"/>
        </w:rPr>
        <w:t>hodnoty v znení neskorších predpisov:</w:t>
      </w:r>
    </w:p>
    <w:p w:rsidR="00F937DD" w:rsidRPr="00AE6A0C" w:rsidRDefault="00F937DD" w:rsidP="007A3A89">
      <w:pPr>
        <w:autoSpaceDE w:val="0"/>
        <w:autoSpaceDN w:val="0"/>
        <w:adjustRightInd w:val="0"/>
        <w:jc w:val="both"/>
        <w:rPr>
          <w:color w:val="000000"/>
        </w:rPr>
      </w:pPr>
      <w:r w:rsidRPr="00AE6A0C">
        <w:rPr>
          <w:color w:val="000000"/>
        </w:rPr>
        <w:t>a) obchodné meno a sídlo, IČO, DIČ a IČ pre DP</w:t>
      </w:r>
      <w:r w:rsidR="0067534D" w:rsidRPr="00AE6A0C">
        <w:rPr>
          <w:color w:val="000000"/>
        </w:rPr>
        <w:t>H poskytovateľa</w:t>
      </w:r>
      <w:r w:rsidRPr="00AE6A0C">
        <w:rPr>
          <w:color w:val="000000"/>
        </w:rPr>
        <w:t>,</w:t>
      </w:r>
    </w:p>
    <w:p w:rsidR="00A1171E" w:rsidRPr="00AE6A0C" w:rsidRDefault="00A1171E" w:rsidP="007A3A89">
      <w:pPr>
        <w:autoSpaceDE w:val="0"/>
        <w:autoSpaceDN w:val="0"/>
        <w:adjustRightInd w:val="0"/>
        <w:jc w:val="both"/>
        <w:rPr>
          <w:color w:val="000000"/>
        </w:rPr>
      </w:pPr>
    </w:p>
    <w:p w:rsidR="007D2804" w:rsidRPr="00AE6A0C" w:rsidRDefault="007D2804" w:rsidP="007A3A89">
      <w:pPr>
        <w:autoSpaceDE w:val="0"/>
        <w:autoSpaceDN w:val="0"/>
        <w:adjustRightInd w:val="0"/>
        <w:jc w:val="both"/>
        <w:rPr>
          <w:color w:val="000000"/>
        </w:rPr>
      </w:pPr>
    </w:p>
    <w:p w:rsidR="00F937DD" w:rsidRPr="00AE6A0C" w:rsidRDefault="00F937DD" w:rsidP="007A3A89">
      <w:pPr>
        <w:autoSpaceDE w:val="0"/>
        <w:autoSpaceDN w:val="0"/>
        <w:adjustRightInd w:val="0"/>
        <w:jc w:val="both"/>
        <w:rPr>
          <w:color w:val="000000"/>
        </w:rPr>
      </w:pPr>
      <w:r w:rsidRPr="00AE6A0C">
        <w:rPr>
          <w:color w:val="000000"/>
        </w:rPr>
        <w:t xml:space="preserve">b) meno, sídlo, </w:t>
      </w:r>
      <w:r w:rsidR="0067534D" w:rsidRPr="00AE6A0C">
        <w:rPr>
          <w:color w:val="000000"/>
        </w:rPr>
        <w:t>IČO, DIČ a IČ pre DPH objednávateľa</w:t>
      </w:r>
      <w:r w:rsidRPr="00AE6A0C">
        <w:rPr>
          <w:color w:val="000000"/>
        </w:rPr>
        <w:t>,</w:t>
      </w:r>
    </w:p>
    <w:p w:rsidR="00F937DD" w:rsidRPr="00AE6A0C" w:rsidRDefault="00F937DD" w:rsidP="007A3A89">
      <w:pPr>
        <w:autoSpaceDE w:val="0"/>
        <w:autoSpaceDN w:val="0"/>
        <w:adjustRightInd w:val="0"/>
        <w:jc w:val="both"/>
        <w:rPr>
          <w:color w:val="000000"/>
        </w:rPr>
      </w:pPr>
      <w:r w:rsidRPr="00AE6A0C">
        <w:rPr>
          <w:color w:val="000000"/>
        </w:rPr>
        <w:t>c) číslo zmluvy,</w:t>
      </w:r>
    </w:p>
    <w:p w:rsidR="00F937DD" w:rsidRPr="00AE6A0C" w:rsidRDefault="00F937DD" w:rsidP="007A3A89">
      <w:pPr>
        <w:autoSpaceDE w:val="0"/>
        <w:autoSpaceDN w:val="0"/>
        <w:adjustRightInd w:val="0"/>
        <w:jc w:val="both"/>
        <w:rPr>
          <w:color w:val="000000"/>
        </w:rPr>
      </w:pPr>
      <w:r w:rsidRPr="00AE6A0C">
        <w:rPr>
          <w:color w:val="000000"/>
        </w:rPr>
        <w:t>d) číslo faktúry,</w:t>
      </w:r>
    </w:p>
    <w:p w:rsidR="00F937DD" w:rsidRPr="00AE6A0C" w:rsidRDefault="00F937DD" w:rsidP="007A3A89">
      <w:pPr>
        <w:autoSpaceDE w:val="0"/>
        <w:autoSpaceDN w:val="0"/>
        <w:adjustRightInd w:val="0"/>
        <w:jc w:val="both"/>
        <w:rPr>
          <w:color w:val="000000"/>
        </w:rPr>
      </w:pPr>
      <w:r w:rsidRPr="00AE6A0C">
        <w:rPr>
          <w:color w:val="000000"/>
        </w:rPr>
        <w:t>e) dátum uskutočneného fakturovaného plnenia,</w:t>
      </w:r>
    </w:p>
    <w:p w:rsidR="00F937DD" w:rsidRPr="00AE6A0C" w:rsidRDefault="00F937DD" w:rsidP="007A3A89">
      <w:pPr>
        <w:autoSpaceDE w:val="0"/>
        <w:autoSpaceDN w:val="0"/>
        <w:adjustRightInd w:val="0"/>
        <w:jc w:val="both"/>
        <w:rPr>
          <w:color w:val="000000"/>
        </w:rPr>
      </w:pPr>
      <w:r w:rsidRPr="00AE6A0C">
        <w:rPr>
          <w:color w:val="000000"/>
        </w:rPr>
        <w:t>f) dátum vyhotovenia faktúry,</w:t>
      </w:r>
    </w:p>
    <w:p w:rsidR="00F937DD" w:rsidRPr="00AE6A0C" w:rsidRDefault="00F937DD" w:rsidP="007A3A89">
      <w:pPr>
        <w:autoSpaceDE w:val="0"/>
        <w:autoSpaceDN w:val="0"/>
        <w:adjustRightInd w:val="0"/>
        <w:jc w:val="both"/>
        <w:rPr>
          <w:color w:val="000000"/>
        </w:rPr>
      </w:pPr>
      <w:r w:rsidRPr="00AE6A0C">
        <w:rPr>
          <w:color w:val="000000"/>
        </w:rPr>
        <w:t>g) deň odoslania a splatnosti faktúry,</w:t>
      </w:r>
    </w:p>
    <w:p w:rsidR="00F937DD" w:rsidRPr="00AE6A0C" w:rsidRDefault="00F937DD" w:rsidP="007A3A89">
      <w:pPr>
        <w:autoSpaceDE w:val="0"/>
        <w:autoSpaceDN w:val="0"/>
        <w:adjustRightInd w:val="0"/>
        <w:jc w:val="both"/>
        <w:rPr>
          <w:color w:val="000000"/>
        </w:rPr>
      </w:pPr>
      <w:r w:rsidRPr="00AE6A0C">
        <w:rPr>
          <w:color w:val="000000"/>
        </w:rPr>
        <w:t>h) označenie finančného ústavu a číslo účtu, na ktorý sa má platiť (musí byť v súlade s touto</w:t>
      </w:r>
    </w:p>
    <w:p w:rsidR="00F937DD" w:rsidRPr="00AE6A0C" w:rsidRDefault="00F937DD" w:rsidP="007A3A89">
      <w:pPr>
        <w:autoSpaceDE w:val="0"/>
        <w:autoSpaceDN w:val="0"/>
        <w:adjustRightInd w:val="0"/>
        <w:jc w:val="both"/>
        <w:rPr>
          <w:color w:val="000000"/>
        </w:rPr>
      </w:pPr>
      <w:r w:rsidRPr="00AE6A0C">
        <w:rPr>
          <w:color w:val="000000"/>
        </w:rPr>
        <w:t>zmluvou),</w:t>
      </w:r>
    </w:p>
    <w:p w:rsidR="00A1171E" w:rsidRPr="00AE6A0C" w:rsidRDefault="00A1171E" w:rsidP="007A3A89">
      <w:pPr>
        <w:autoSpaceDE w:val="0"/>
        <w:autoSpaceDN w:val="0"/>
        <w:adjustRightInd w:val="0"/>
        <w:jc w:val="both"/>
        <w:rPr>
          <w:color w:val="000000"/>
        </w:rPr>
      </w:pPr>
      <w:r w:rsidRPr="00AE6A0C">
        <w:rPr>
          <w:color w:val="000000"/>
        </w:rPr>
        <w:t>i) označenie tovaru,</w:t>
      </w:r>
    </w:p>
    <w:p w:rsidR="00A1171E" w:rsidRPr="00AE6A0C" w:rsidRDefault="00A1171E" w:rsidP="007A3A89">
      <w:pPr>
        <w:autoSpaceDE w:val="0"/>
        <w:autoSpaceDN w:val="0"/>
        <w:adjustRightInd w:val="0"/>
        <w:jc w:val="both"/>
        <w:rPr>
          <w:color w:val="000000"/>
        </w:rPr>
      </w:pPr>
      <w:r w:rsidRPr="00AE6A0C">
        <w:rPr>
          <w:color w:val="000000"/>
        </w:rPr>
        <w:t>j) ITMS kód projektu,</w:t>
      </w:r>
    </w:p>
    <w:p w:rsidR="00A1171E" w:rsidRPr="00AE6A0C" w:rsidRDefault="00A1171E" w:rsidP="007A3A89">
      <w:pPr>
        <w:autoSpaceDE w:val="0"/>
        <w:autoSpaceDN w:val="0"/>
        <w:adjustRightInd w:val="0"/>
        <w:jc w:val="both"/>
        <w:rPr>
          <w:color w:val="000000"/>
        </w:rPr>
      </w:pPr>
      <w:r w:rsidRPr="00AE6A0C">
        <w:rPr>
          <w:color w:val="000000"/>
        </w:rPr>
        <w:t xml:space="preserve">k) </w:t>
      </w:r>
      <w:r w:rsidR="00550E52" w:rsidRPr="00AE6A0C">
        <w:rPr>
          <w:color w:val="000000"/>
        </w:rPr>
        <w:t>dodací list,</w:t>
      </w:r>
    </w:p>
    <w:p w:rsidR="00A1171E" w:rsidRPr="00AE6A0C" w:rsidRDefault="00A1171E" w:rsidP="007A3A89">
      <w:pPr>
        <w:autoSpaceDE w:val="0"/>
        <w:autoSpaceDN w:val="0"/>
        <w:adjustRightInd w:val="0"/>
        <w:jc w:val="both"/>
        <w:rPr>
          <w:color w:val="000000"/>
        </w:rPr>
      </w:pPr>
      <w:r w:rsidRPr="00AE6A0C">
        <w:rPr>
          <w:color w:val="000000"/>
        </w:rPr>
        <w:t>l) výšku ceny bez DPH, sadzbu DPH, celkovú fakturovanú sumu vrátane DPH,</w:t>
      </w:r>
    </w:p>
    <w:p w:rsidR="00A1171E" w:rsidRPr="00AE6A0C" w:rsidRDefault="00A1171E" w:rsidP="007A3A89">
      <w:pPr>
        <w:autoSpaceDE w:val="0"/>
        <w:autoSpaceDN w:val="0"/>
        <w:adjustRightInd w:val="0"/>
        <w:jc w:val="both"/>
        <w:rPr>
          <w:color w:val="000000"/>
        </w:rPr>
      </w:pPr>
      <w:r w:rsidRPr="00AE6A0C">
        <w:rPr>
          <w:color w:val="000000"/>
        </w:rPr>
        <w:t>m) podpis oprávnenej osoby (prípadne s pečiatkou v zmysle oprávnenia konať v mene</w:t>
      </w:r>
    </w:p>
    <w:p w:rsidR="00A1171E" w:rsidRPr="00AE6A0C" w:rsidRDefault="00A1171E" w:rsidP="007A3A89">
      <w:pPr>
        <w:autoSpaceDE w:val="0"/>
        <w:autoSpaceDN w:val="0"/>
        <w:adjustRightInd w:val="0"/>
        <w:jc w:val="both"/>
        <w:rPr>
          <w:color w:val="000000"/>
        </w:rPr>
      </w:pPr>
      <w:r w:rsidRPr="00AE6A0C">
        <w:rPr>
          <w:color w:val="000000"/>
        </w:rPr>
        <w:t>podnikateľa).</w:t>
      </w:r>
    </w:p>
    <w:p w:rsidR="00A1171E" w:rsidRPr="00AE6A0C" w:rsidRDefault="00A1171E" w:rsidP="007A3A89">
      <w:pPr>
        <w:autoSpaceDE w:val="0"/>
        <w:autoSpaceDN w:val="0"/>
        <w:adjustRightInd w:val="0"/>
        <w:jc w:val="both"/>
        <w:rPr>
          <w:color w:val="000000"/>
        </w:rPr>
      </w:pPr>
    </w:p>
    <w:p w:rsidR="00A1171E" w:rsidRPr="00AE6A0C" w:rsidRDefault="00A1171E" w:rsidP="007A3A89">
      <w:pPr>
        <w:autoSpaceDE w:val="0"/>
        <w:autoSpaceDN w:val="0"/>
        <w:adjustRightInd w:val="0"/>
        <w:jc w:val="both"/>
        <w:rPr>
          <w:color w:val="000000"/>
        </w:rPr>
      </w:pPr>
      <w:r w:rsidRPr="00AE6A0C">
        <w:rPr>
          <w:color w:val="000000"/>
        </w:rPr>
        <w:t xml:space="preserve">7. Fakturácia sa vykoná po položkách v zmysle oceneného </w:t>
      </w:r>
      <w:proofErr w:type="spellStart"/>
      <w:r w:rsidRPr="00AE6A0C">
        <w:rPr>
          <w:color w:val="000000"/>
        </w:rPr>
        <w:t>položkového</w:t>
      </w:r>
      <w:proofErr w:type="spellEnd"/>
      <w:r w:rsidRPr="00AE6A0C">
        <w:rPr>
          <w:color w:val="000000"/>
        </w:rPr>
        <w:t xml:space="preserve"> súpisu predloženého</w:t>
      </w:r>
    </w:p>
    <w:p w:rsidR="00A1171E" w:rsidRPr="00AE6A0C" w:rsidRDefault="00A1171E" w:rsidP="007A3A89">
      <w:pPr>
        <w:autoSpaceDE w:val="0"/>
        <w:autoSpaceDN w:val="0"/>
        <w:adjustRightInd w:val="0"/>
        <w:jc w:val="both"/>
        <w:rPr>
          <w:color w:val="000000"/>
        </w:rPr>
      </w:pPr>
      <w:r w:rsidRPr="00AE6A0C">
        <w:rPr>
          <w:color w:val="000000"/>
        </w:rPr>
        <w:t>v ponuke. Fakturovaná suma sa zaokrúhľuje na dve desatinné miesta, t.j. na centy.</w:t>
      </w:r>
    </w:p>
    <w:p w:rsidR="00A1171E" w:rsidRPr="00AE6A0C" w:rsidRDefault="00A1171E" w:rsidP="007A3A89">
      <w:pPr>
        <w:autoSpaceDE w:val="0"/>
        <w:autoSpaceDN w:val="0"/>
        <w:adjustRightInd w:val="0"/>
        <w:jc w:val="both"/>
        <w:rPr>
          <w:color w:val="000000"/>
        </w:rPr>
      </w:pPr>
    </w:p>
    <w:p w:rsidR="00A1171E" w:rsidRPr="00AE6A0C" w:rsidRDefault="00A1171E" w:rsidP="007A3A89">
      <w:pPr>
        <w:autoSpaceDE w:val="0"/>
        <w:autoSpaceDN w:val="0"/>
        <w:adjustRightInd w:val="0"/>
        <w:jc w:val="both"/>
        <w:rPr>
          <w:color w:val="000000"/>
        </w:rPr>
      </w:pPr>
      <w:r w:rsidRPr="00AE6A0C">
        <w:rPr>
          <w:color w:val="000000"/>
        </w:rPr>
        <w:t xml:space="preserve">8. Faktúra vrátane </w:t>
      </w:r>
      <w:r w:rsidR="0067534D" w:rsidRPr="00AE6A0C">
        <w:rPr>
          <w:color w:val="000000"/>
        </w:rPr>
        <w:t>príloh bude objednávateľovi</w:t>
      </w:r>
      <w:r w:rsidRPr="00AE6A0C">
        <w:rPr>
          <w:color w:val="000000"/>
        </w:rPr>
        <w:t xml:space="preserve"> doručená v </w:t>
      </w:r>
      <w:r w:rsidR="00550E52" w:rsidRPr="00AE6A0C">
        <w:rPr>
          <w:color w:val="000000"/>
        </w:rPr>
        <w:t>troch</w:t>
      </w:r>
      <w:r w:rsidRPr="00AE6A0C">
        <w:rPr>
          <w:color w:val="000000"/>
        </w:rPr>
        <w:t xml:space="preserve"> rovnopisoch – origináloch.</w:t>
      </w:r>
    </w:p>
    <w:p w:rsidR="00A1171E" w:rsidRPr="00AE6A0C" w:rsidRDefault="00A1171E" w:rsidP="007A3A89">
      <w:pPr>
        <w:autoSpaceDE w:val="0"/>
        <w:autoSpaceDN w:val="0"/>
        <w:adjustRightInd w:val="0"/>
        <w:jc w:val="both"/>
        <w:rPr>
          <w:color w:val="000000"/>
        </w:rPr>
      </w:pPr>
    </w:p>
    <w:p w:rsidR="00A1171E" w:rsidRPr="00AE6A0C" w:rsidRDefault="00A1171E" w:rsidP="007A3A89">
      <w:pPr>
        <w:autoSpaceDE w:val="0"/>
        <w:autoSpaceDN w:val="0"/>
        <w:adjustRightInd w:val="0"/>
        <w:jc w:val="both"/>
        <w:rPr>
          <w:color w:val="000000"/>
        </w:rPr>
      </w:pPr>
      <w:r w:rsidRPr="00AE6A0C">
        <w:rPr>
          <w:color w:val="000000"/>
        </w:rPr>
        <w:t>9. V prípade, že faktúra nebude obsahovať náležitosti uvedené v predchádzajúcich odsekoch,</w:t>
      </w:r>
    </w:p>
    <w:p w:rsidR="00A1171E" w:rsidRPr="00AE6A0C" w:rsidRDefault="0067534D" w:rsidP="007A3A89">
      <w:pPr>
        <w:autoSpaceDE w:val="0"/>
        <w:autoSpaceDN w:val="0"/>
        <w:adjustRightInd w:val="0"/>
        <w:jc w:val="both"/>
        <w:rPr>
          <w:color w:val="000000"/>
        </w:rPr>
      </w:pPr>
      <w:r w:rsidRPr="00AE6A0C">
        <w:rPr>
          <w:color w:val="000000"/>
        </w:rPr>
        <w:t>objednávateľ</w:t>
      </w:r>
      <w:r w:rsidR="00A1171E" w:rsidRPr="00AE6A0C">
        <w:rPr>
          <w:color w:val="000000"/>
        </w:rPr>
        <w:t xml:space="preserve"> je o</w:t>
      </w:r>
      <w:r w:rsidRPr="00AE6A0C">
        <w:rPr>
          <w:color w:val="000000"/>
        </w:rPr>
        <w:t>právnený vrátiť ju poskytovateľovi</w:t>
      </w:r>
      <w:r w:rsidR="00A1171E" w:rsidRPr="00AE6A0C">
        <w:rPr>
          <w:color w:val="000000"/>
        </w:rPr>
        <w:t xml:space="preserve"> na doplnenie. V takom prípade nová lehot</w:t>
      </w:r>
      <w:r w:rsidRPr="00AE6A0C">
        <w:rPr>
          <w:color w:val="000000"/>
        </w:rPr>
        <w:t xml:space="preserve">a </w:t>
      </w:r>
      <w:r w:rsidR="00A1171E" w:rsidRPr="00AE6A0C">
        <w:rPr>
          <w:color w:val="000000"/>
        </w:rPr>
        <w:t>splatnosti faktúry začne plynúť dňom doruče</w:t>
      </w:r>
      <w:r w:rsidRPr="00AE6A0C">
        <w:rPr>
          <w:color w:val="000000"/>
        </w:rPr>
        <w:t>nia opravenej faktúry objednávateľovi</w:t>
      </w:r>
      <w:r w:rsidR="00A1171E" w:rsidRPr="00AE6A0C">
        <w:rPr>
          <w:color w:val="000000"/>
        </w:rPr>
        <w:t>.</w:t>
      </w:r>
    </w:p>
    <w:p w:rsidR="00A1171E" w:rsidRPr="00AE6A0C" w:rsidRDefault="00A1171E" w:rsidP="007A3A89">
      <w:pPr>
        <w:autoSpaceDE w:val="0"/>
        <w:autoSpaceDN w:val="0"/>
        <w:adjustRightInd w:val="0"/>
        <w:jc w:val="both"/>
        <w:rPr>
          <w:color w:val="000000"/>
        </w:rPr>
      </w:pPr>
    </w:p>
    <w:p w:rsidR="00A1171E" w:rsidRPr="00AE6A0C" w:rsidRDefault="00A1171E" w:rsidP="007A3A89">
      <w:pPr>
        <w:autoSpaceDE w:val="0"/>
        <w:autoSpaceDN w:val="0"/>
        <w:adjustRightInd w:val="0"/>
        <w:jc w:val="both"/>
        <w:rPr>
          <w:color w:val="000000"/>
        </w:rPr>
      </w:pPr>
      <w:r w:rsidRPr="00AE6A0C">
        <w:rPr>
          <w:color w:val="000000"/>
        </w:rPr>
        <w:t xml:space="preserve">10. Lehota splatnosti faktúry je 60 dní odo </w:t>
      </w:r>
      <w:r w:rsidR="0067534D" w:rsidRPr="00AE6A0C">
        <w:rPr>
          <w:color w:val="000000"/>
        </w:rPr>
        <w:t>dňa doručenia faktúry objednávateľovi</w:t>
      </w:r>
      <w:r w:rsidRPr="00AE6A0C">
        <w:rPr>
          <w:color w:val="000000"/>
        </w:rPr>
        <w:t>. Za deň doručenia sa považuje deň, v ktorý je dor</w:t>
      </w:r>
      <w:r w:rsidR="0067534D" w:rsidRPr="00AE6A0C">
        <w:rPr>
          <w:color w:val="000000"/>
        </w:rPr>
        <w:t>učená faktúra prevzatá objednávateľo</w:t>
      </w:r>
      <w:r w:rsidR="00550E52" w:rsidRPr="00AE6A0C">
        <w:rPr>
          <w:color w:val="000000"/>
        </w:rPr>
        <w:t>m</w:t>
      </w:r>
      <w:r w:rsidRPr="00AE6A0C">
        <w:rPr>
          <w:color w:val="000000"/>
        </w:rPr>
        <w:t xml:space="preserve"> osobne alebo na základe návratky.</w:t>
      </w:r>
    </w:p>
    <w:p w:rsidR="00A1171E" w:rsidRPr="00AE6A0C" w:rsidRDefault="00A1171E" w:rsidP="007A3A89">
      <w:pPr>
        <w:autoSpaceDE w:val="0"/>
        <w:autoSpaceDN w:val="0"/>
        <w:adjustRightInd w:val="0"/>
        <w:jc w:val="both"/>
        <w:rPr>
          <w:color w:val="000000"/>
        </w:rPr>
      </w:pPr>
    </w:p>
    <w:p w:rsidR="00A1171E" w:rsidRPr="00AE6A0C" w:rsidRDefault="0067534D" w:rsidP="007A3A89">
      <w:pPr>
        <w:autoSpaceDE w:val="0"/>
        <w:autoSpaceDN w:val="0"/>
        <w:adjustRightInd w:val="0"/>
        <w:jc w:val="both"/>
        <w:rPr>
          <w:color w:val="000000"/>
        </w:rPr>
      </w:pPr>
      <w:r w:rsidRPr="00AE6A0C">
        <w:rPr>
          <w:color w:val="000000"/>
        </w:rPr>
        <w:t>11. Objednávateľ neposkytne poskytovateľovi</w:t>
      </w:r>
      <w:r w:rsidR="00A1171E" w:rsidRPr="00AE6A0C">
        <w:rPr>
          <w:color w:val="000000"/>
        </w:rPr>
        <w:t xml:space="preserve"> na predmet plnenia zmluvy preddavky.</w:t>
      </w:r>
    </w:p>
    <w:p w:rsidR="00A1171E" w:rsidRPr="00AE6A0C" w:rsidRDefault="00A1171E" w:rsidP="007A3A89">
      <w:pPr>
        <w:autoSpaceDE w:val="0"/>
        <w:autoSpaceDN w:val="0"/>
        <w:adjustRightInd w:val="0"/>
        <w:jc w:val="both"/>
        <w:rPr>
          <w:color w:val="000000"/>
        </w:rPr>
      </w:pPr>
    </w:p>
    <w:p w:rsidR="007A3A89" w:rsidRPr="00AE6A0C" w:rsidRDefault="007A3A89" w:rsidP="007A3A89">
      <w:pPr>
        <w:pStyle w:val="achaptertitle"/>
        <w:spacing w:before="0" w:after="0"/>
        <w:rPr>
          <w:rFonts w:ascii="Times New Roman" w:hAnsi="Times New Roman"/>
          <w:szCs w:val="24"/>
        </w:rPr>
      </w:pPr>
      <w:r w:rsidRPr="00AE6A0C">
        <w:rPr>
          <w:rFonts w:ascii="Times New Roman" w:hAnsi="Times New Roman"/>
          <w:szCs w:val="24"/>
        </w:rPr>
        <w:t>Čl. IV.</w:t>
      </w:r>
    </w:p>
    <w:p w:rsidR="00A1171E" w:rsidRPr="00AE6A0C" w:rsidRDefault="00550E52" w:rsidP="007A3A89">
      <w:pPr>
        <w:pStyle w:val="achaptertitle"/>
        <w:spacing w:before="0" w:after="0"/>
        <w:rPr>
          <w:rFonts w:ascii="Times New Roman" w:hAnsi="Times New Roman"/>
          <w:szCs w:val="24"/>
        </w:rPr>
      </w:pPr>
      <w:r w:rsidRPr="00AE6A0C">
        <w:rPr>
          <w:rFonts w:ascii="Times New Roman" w:hAnsi="Times New Roman"/>
          <w:szCs w:val="24"/>
        </w:rPr>
        <w:t>Termín</w:t>
      </w:r>
      <w:r w:rsidR="00A1171E" w:rsidRPr="00AE6A0C">
        <w:rPr>
          <w:rFonts w:ascii="Times New Roman" w:hAnsi="Times New Roman"/>
          <w:szCs w:val="24"/>
        </w:rPr>
        <w:t xml:space="preserve"> zhotovenia a dodacie podmienky</w:t>
      </w:r>
    </w:p>
    <w:p w:rsidR="00A1171E" w:rsidRPr="00AE6A0C" w:rsidRDefault="00A1171E" w:rsidP="007A3A89">
      <w:pPr>
        <w:autoSpaceDE w:val="0"/>
        <w:autoSpaceDN w:val="0"/>
        <w:adjustRightInd w:val="0"/>
        <w:jc w:val="both"/>
        <w:rPr>
          <w:rFonts w:eastAsia="Calibri-Bold"/>
          <w:b/>
          <w:bCs/>
          <w:color w:val="000000"/>
        </w:rPr>
      </w:pPr>
    </w:p>
    <w:p w:rsidR="00A1171E" w:rsidRPr="00AE6A0C" w:rsidRDefault="0067534D" w:rsidP="007A3A89">
      <w:pPr>
        <w:autoSpaceDE w:val="0"/>
        <w:autoSpaceDN w:val="0"/>
        <w:adjustRightInd w:val="0"/>
        <w:jc w:val="both"/>
        <w:rPr>
          <w:color w:val="000000"/>
        </w:rPr>
      </w:pPr>
      <w:r w:rsidRPr="00AE6A0C">
        <w:rPr>
          <w:color w:val="000000"/>
        </w:rPr>
        <w:t>1. Poskytovateľ</w:t>
      </w:r>
      <w:r w:rsidR="00A1171E" w:rsidRPr="00AE6A0C">
        <w:rPr>
          <w:color w:val="000000"/>
        </w:rPr>
        <w:t xml:space="preserve"> sa za</w:t>
      </w:r>
      <w:r w:rsidR="00550E52" w:rsidRPr="00AE6A0C">
        <w:rPr>
          <w:color w:val="000000"/>
        </w:rPr>
        <w:t xml:space="preserve">väzuje realizovať poskytnutie </w:t>
      </w:r>
      <w:r w:rsidR="00A1171E" w:rsidRPr="00AE6A0C">
        <w:rPr>
          <w:color w:val="000000"/>
        </w:rPr>
        <w:t xml:space="preserve"> služieb, špecifikovaného v prílohe č.1 tejto zmluvy  najneskôr  do 31.01.2018. .</w:t>
      </w:r>
    </w:p>
    <w:p w:rsidR="00A1171E" w:rsidRPr="00AE6A0C" w:rsidRDefault="00A1171E" w:rsidP="007A3A89">
      <w:pPr>
        <w:autoSpaceDE w:val="0"/>
        <w:autoSpaceDN w:val="0"/>
        <w:adjustRightInd w:val="0"/>
        <w:jc w:val="both"/>
        <w:rPr>
          <w:color w:val="000000"/>
        </w:rPr>
      </w:pPr>
    </w:p>
    <w:p w:rsidR="00A1171E" w:rsidRPr="00AE6A0C" w:rsidRDefault="0067534D" w:rsidP="007A3A89">
      <w:pPr>
        <w:autoSpaceDE w:val="0"/>
        <w:autoSpaceDN w:val="0"/>
        <w:adjustRightInd w:val="0"/>
        <w:jc w:val="both"/>
        <w:rPr>
          <w:color w:val="000000"/>
        </w:rPr>
      </w:pPr>
      <w:r w:rsidRPr="00AE6A0C">
        <w:rPr>
          <w:color w:val="000000"/>
        </w:rPr>
        <w:t>2. Miestom dodávky služieb</w:t>
      </w:r>
      <w:r w:rsidR="00A1171E" w:rsidRPr="00AE6A0C">
        <w:rPr>
          <w:color w:val="000000"/>
        </w:rPr>
        <w:t xml:space="preserve"> je: Obec Oravská Jasenica, 029</w:t>
      </w:r>
      <w:r w:rsidR="00550E52" w:rsidRPr="00AE6A0C">
        <w:rPr>
          <w:color w:val="000000"/>
        </w:rPr>
        <w:t xml:space="preserve"> </w:t>
      </w:r>
      <w:r w:rsidR="00A1171E" w:rsidRPr="00AE6A0C">
        <w:rPr>
          <w:color w:val="000000"/>
        </w:rPr>
        <w:t>64 Oravská Jasenica.</w:t>
      </w:r>
    </w:p>
    <w:p w:rsidR="00A1171E" w:rsidRPr="00AE6A0C" w:rsidRDefault="00A1171E" w:rsidP="007A3A89">
      <w:pPr>
        <w:autoSpaceDE w:val="0"/>
        <w:autoSpaceDN w:val="0"/>
        <w:adjustRightInd w:val="0"/>
        <w:jc w:val="both"/>
        <w:rPr>
          <w:color w:val="000000"/>
        </w:rPr>
      </w:pPr>
    </w:p>
    <w:p w:rsidR="00A1171E" w:rsidRPr="00AE6A0C" w:rsidRDefault="0067534D" w:rsidP="007A3A89">
      <w:pPr>
        <w:autoSpaceDE w:val="0"/>
        <w:autoSpaceDN w:val="0"/>
        <w:adjustRightInd w:val="0"/>
        <w:jc w:val="both"/>
        <w:rPr>
          <w:color w:val="000000"/>
        </w:rPr>
      </w:pPr>
      <w:r w:rsidRPr="00AE6A0C">
        <w:rPr>
          <w:color w:val="000000"/>
        </w:rPr>
        <w:t>3. Poskytovateľ</w:t>
      </w:r>
      <w:r w:rsidR="00A1171E" w:rsidRPr="00AE6A0C">
        <w:rPr>
          <w:color w:val="000000"/>
        </w:rPr>
        <w:t xml:space="preserve"> berie na vedomie okolnosť, že na dodržanie termínu dodávky  služieb podľa tejto zmluvy,</w:t>
      </w:r>
      <w:r w:rsidR="00550E52" w:rsidRPr="00AE6A0C">
        <w:rPr>
          <w:color w:val="000000"/>
        </w:rPr>
        <w:t xml:space="preserve"> </w:t>
      </w:r>
      <w:r w:rsidR="00A1171E" w:rsidRPr="00AE6A0C">
        <w:rPr>
          <w:color w:val="000000"/>
        </w:rPr>
        <w:t>je viazaná</w:t>
      </w:r>
      <w:r w:rsidR="00550E52" w:rsidRPr="00AE6A0C">
        <w:rPr>
          <w:color w:val="000000"/>
        </w:rPr>
        <w:t xml:space="preserve"> prevádzka celého zberného dvora</w:t>
      </w:r>
      <w:r w:rsidR="00A1171E" w:rsidRPr="00AE6A0C">
        <w:rPr>
          <w:color w:val="000000"/>
        </w:rPr>
        <w:t xml:space="preserve">. Zmluvné strany sa </w:t>
      </w:r>
      <w:r w:rsidRPr="00AE6A0C">
        <w:rPr>
          <w:color w:val="000000"/>
        </w:rPr>
        <w:t>osobitne dohodli, že poskytovateľ</w:t>
      </w:r>
      <w:r w:rsidR="00A1171E" w:rsidRPr="00AE6A0C">
        <w:rPr>
          <w:color w:val="000000"/>
        </w:rPr>
        <w:t xml:space="preserve"> zodpove</w:t>
      </w:r>
      <w:r w:rsidRPr="00AE6A0C">
        <w:rPr>
          <w:color w:val="000000"/>
        </w:rPr>
        <w:t>dá za škodu spôsobenú objednávateľovi</w:t>
      </w:r>
      <w:r w:rsidR="00A1171E" w:rsidRPr="00AE6A0C">
        <w:rPr>
          <w:color w:val="000000"/>
        </w:rPr>
        <w:t xml:space="preserve"> v prípade omeškania s poskytnutím služieb..</w:t>
      </w:r>
    </w:p>
    <w:p w:rsidR="00A1171E" w:rsidRPr="00AE6A0C" w:rsidRDefault="00A1171E" w:rsidP="007A3A89">
      <w:pPr>
        <w:autoSpaceDE w:val="0"/>
        <w:autoSpaceDN w:val="0"/>
        <w:adjustRightInd w:val="0"/>
        <w:jc w:val="both"/>
        <w:rPr>
          <w:color w:val="000000"/>
        </w:rPr>
      </w:pPr>
    </w:p>
    <w:p w:rsidR="00A1171E" w:rsidRPr="00AE6A0C" w:rsidRDefault="00A1171E" w:rsidP="007A3A89">
      <w:pPr>
        <w:autoSpaceDE w:val="0"/>
        <w:autoSpaceDN w:val="0"/>
        <w:adjustRightInd w:val="0"/>
        <w:jc w:val="both"/>
        <w:rPr>
          <w:color w:val="000000"/>
        </w:rPr>
      </w:pPr>
      <w:r w:rsidRPr="00AE6A0C">
        <w:rPr>
          <w:color w:val="000000"/>
        </w:rPr>
        <w:t>4. Zmluvné strany sa dohodli, že v</w:t>
      </w:r>
      <w:r w:rsidR="0067534D" w:rsidRPr="00AE6A0C">
        <w:rPr>
          <w:color w:val="000000"/>
        </w:rPr>
        <w:t xml:space="preserve"> prípade omeškania poskytovateľa</w:t>
      </w:r>
      <w:r w:rsidRPr="00AE6A0C">
        <w:rPr>
          <w:color w:val="000000"/>
        </w:rPr>
        <w:t xml:space="preserve"> so splnením záväzku –</w:t>
      </w:r>
    </w:p>
    <w:p w:rsidR="00A1171E" w:rsidRPr="00AE6A0C" w:rsidRDefault="00A1171E" w:rsidP="007A3A89">
      <w:pPr>
        <w:autoSpaceDE w:val="0"/>
        <w:autoSpaceDN w:val="0"/>
        <w:adjustRightInd w:val="0"/>
        <w:jc w:val="both"/>
        <w:rPr>
          <w:color w:val="000000"/>
        </w:rPr>
      </w:pPr>
      <w:r w:rsidRPr="00AE6A0C">
        <w:rPr>
          <w:color w:val="000000"/>
        </w:rPr>
        <w:lastRenderedPageBreak/>
        <w:t>poskytnutím služieb po</w:t>
      </w:r>
      <w:r w:rsidR="0067534D" w:rsidRPr="00AE6A0C">
        <w:rPr>
          <w:color w:val="000000"/>
        </w:rPr>
        <w:t>dľa tejto zmluvy, je poskytovateľ povinný zaplatiť objednávateľovi</w:t>
      </w:r>
      <w:r w:rsidRPr="00AE6A0C">
        <w:rPr>
          <w:color w:val="000000"/>
        </w:rPr>
        <w:t xml:space="preserve"> zmluvnú pokutu vo výške 0,</w:t>
      </w:r>
      <w:r w:rsidR="00550E52" w:rsidRPr="00AE6A0C">
        <w:rPr>
          <w:color w:val="000000"/>
        </w:rPr>
        <w:t>0</w:t>
      </w:r>
      <w:r w:rsidRPr="00AE6A0C">
        <w:rPr>
          <w:color w:val="000000"/>
        </w:rPr>
        <w:t xml:space="preserve">3% z celkovej ceny dodávky služieb, a to za každý deň omeškania. </w:t>
      </w:r>
    </w:p>
    <w:p w:rsidR="00A1171E" w:rsidRPr="00AE6A0C" w:rsidRDefault="00A1171E" w:rsidP="007A3A89">
      <w:pPr>
        <w:autoSpaceDE w:val="0"/>
        <w:autoSpaceDN w:val="0"/>
        <w:adjustRightInd w:val="0"/>
        <w:jc w:val="both"/>
        <w:rPr>
          <w:color w:val="000000"/>
        </w:rPr>
      </w:pPr>
    </w:p>
    <w:p w:rsidR="00A1171E" w:rsidRPr="00AE6A0C" w:rsidRDefault="00A1171E" w:rsidP="007A3A89">
      <w:pPr>
        <w:autoSpaceDE w:val="0"/>
        <w:autoSpaceDN w:val="0"/>
        <w:adjustRightInd w:val="0"/>
        <w:jc w:val="both"/>
        <w:rPr>
          <w:color w:val="000000"/>
        </w:rPr>
      </w:pPr>
    </w:p>
    <w:p w:rsidR="00A1171E" w:rsidRPr="00AE6A0C" w:rsidRDefault="00A1171E" w:rsidP="007A3A89">
      <w:pPr>
        <w:autoSpaceDE w:val="0"/>
        <w:autoSpaceDN w:val="0"/>
        <w:adjustRightInd w:val="0"/>
        <w:jc w:val="both"/>
        <w:rPr>
          <w:color w:val="000000"/>
        </w:rPr>
      </w:pPr>
    </w:p>
    <w:p w:rsidR="007A3A89" w:rsidRPr="00AE6A0C" w:rsidRDefault="007A3A89" w:rsidP="007A3A89">
      <w:pPr>
        <w:pStyle w:val="achaptertitle"/>
        <w:spacing w:before="0" w:after="0"/>
        <w:rPr>
          <w:rFonts w:ascii="Times New Roman" w:hAnsi="Times New Roman"/>
          <w:szCs w:val="24"/>
        </w:rPr>
      </w:pPr>
      <w:r w:rsidRPr="00AE6A0C">
        <w:rPr>
          <w:rFonts w:ascii="Times New Roman" w:hAnsi="Times New Roman"/>
          <w:szCs w:val="24"/>
        </w:rPr>
        <w:t>Čl. V.</w:t>
      </w:r>
    </w:p>
    <w:p w:rsidR="00E44047" w:rsidRPr="00AE6A0C" w:rsidRDefault="00E44047" w:rsidP="007A3A89">
      <w:pPr>
        <w:pStyle w:val="achaptertitle"/>
        <w:spacing w:before="0" w:after="0"/>
        <w:rPr>
          <w:rFonts w:ascii="Times New Roman" w:hAnsi="Times New Roman"/>
          <w:szCs w:val="24"/>
        </w:rPr>
      </w:pPr>
      <w:r w:rsidRPr="00AE6A0C">
        <w:rPr>
          <w:rFonts w:ascii="Times New Roman" w:hAnsi="Times New Roman"/>
          <w:szCs w:val="24"/>
        </w:rPr>
        <w:t>Majetkove sankcie</w:t>
      </w:r>
    </w:p>
    <w:p w:rsidR="007D2804" w:rsidRPr="00AE6A0C" w:rsidRDefault="007D2804" w:rsidP="007A3A89">
      <w:pPr>
        <w:autoSpaceDE w:val="0"/>
        <w:autoSpaceDN w:val="0"/>
        <w:adjustRightInd w:val="0"/>
        <w:jc w:val="both"/>
        <w:rPr>
          <w:rFonts w:eastAsia="Calibri-Bold"/>
          <w:b/>
          <w:bCs/>
          <w:color w:val="000000"/>
        </w:rPr>
      </w:pPr>
    </w:p>
    <w:p w:rsidR="00E44047" w:rsidRPr="00AE6A0C" w:rsidRDefault="00E44047" w:rsidP="007A3A89">
      <w:pPr>
        <w:autoSpaceDE w:val="0"/>
        <w:autoSpaceDN w:val="0"/>
        <w:adjustRightInd w:val="0"/>
        <w:jc w:val="both"/>
        <w:rPr>
          <w:color w:val="000000"/>
        </w:rPr>
      </w:pPr>
      <w:r w:rsidRPr="00AE6A0C">
        <w:rPr>
          <w:color w:val="000000"/>
        </w:rPr>
        <w:t>1. Poskytovateľ je povinný uhradiť objednávateľovi zmluvnú pokutu vo výške 0,3 % z celkovej kúpnej ceny predmetu zmluvy vrátane DPH k tejto zmluve za každý kalendárny deň omeškania s dodávkou  služieb oproti termínom uvedeným v tejto zmluve.</w:t>
      </w:r>
    </w:p>
    <w:p w:rsidR="00E44047" w:rsidRPr="00AE6A0C" w:rsidRDefault="00E44047" w:rsidP="007A3A89">
      <w:pPr>
        <w:autoSpaceDE w:val="0"/>
        <w:autoSpaceDN w:val="0"/>
        <w:adjustRightInd w:val="0"/>
        <w:jc w:val="both"/>
        <w:rPr>
          <w:color w:val="000000"/>
        </w:rPr>
      </w:pPr>
    </w:p>
    <w:p w:rsidR="00E44047" w:rsidRPr="00AE6A0C" w:rsidRDefault="00E44047" w:rsidP="007A3A89">
      <w:pPr>
        <w:autoSpaceDE w:val="0"/>
        <w:autoSpaceDN w:val="0"/>
        <w:adjustRightInd w:val="0"/>
        <w:jc w:val="both"/>
        <w:rPr>
          <w:color w:val="000000"/>
        </w:rPr>
      </w:pPr>
      <w:r w:rsidRPr="00AE6A0C">
        <w:rPr>
          <w:color w:val="000000"/>
        </w:rPr>
        <w:t>2. Základom pre stanovenie výšky majetkovej sankcie bude vždy zmluvná kúpna cena za služby.</w:t>
      </w:r>
    </w:p>
    <w:p w:rsidR="00E44047" w:rsidRPr="00AE6A0C" w:rsidRDefault="00E44047" w:rsidP="007A3A89">
      <w:pPr>
        <w:autoSpaceDE w:val="0"/>
        <w:autoSpaceDN w:val="0"/>
        <w:adjustRightInd w:val="0"/>
        <w:jc w:val="both"/>
        <w:rPr>
          <w:color w:val="000000"/>
        </w:rPr>
      </w:pPr>
    </w:p>
    <w:p w:rsidR="00E44047" w:rsidRPr="00AE6A0C" w:rsidRDefault="00E44047" w:rsidP="007A3A89">
      <w:pPr>
        <w:autoSpaceDE w:val="0"/>
        <w:autoSpaceDN w:val="0"/>
        <w:adjustRightInd w:val="0"/>
        <w:jc w:val="both"/>
        <w:rPr>
          <w:color w:val="000000"/>
        </w:rPr>
      </w:pPr>
      <w:r w:rsidRPr="00AE6A0C">
        <w:rPr>
          <w:color w:val="000000"/>
        </w:rPr>
        <w:t>3. Objednávateľ je oprávnený vyúčtované majetkové sankcie započítať s úhradou faktúry poskytovateľa.</w:t>
      </w:r>
    </w:p>
    <w:p w:rsidR="00E44047" w:rsidRPr="00AE6A0C" w:rsidRDefault="00E44047" w:rsidP="007A3A89">
      <w:pPr>
        <w:autoSpaceDE w:val="0"/>
        <w:autoSpaceDN w:val="0"/>
        <w:adjustRightInd w:val="0"/>
        <w:jc w:val="both"/>
        <w:rPr>
          <w:color w:val="000000"/>
        </w:rPr>
      </w:pPr>
    </w:p>
    <w:p w:rsidR="00E44047" w:rsidRPr="00AE6A0C" w:rsidRDefault="00996288" w:rsidP="007A3A89">
      <w:pPr>
        <w:autoSpaceDE w:val="0"/>
        <w:autoSpaceDN w:val="0"/>
        <w:adjustRightInd w:val="0"/>
        <w:jc w:val="both"/>
        <w:rPr>
          <w:color w:val="000000"/>
        </w:rPr>
      </w:pPr>
      <w:r w:rsidRPr="00AE6A0C">
        <w:rPr>
          <w:color w:val="000000"/>
        </w:rPr>
        <w:t>4. Ak objednávateľ</w:t>
      </w:r>
      <w:r w:rsidR="00E44047" w:rsidRPr="00AE6A0C">
        <w:rPr>
          <w:color w:val="000000"/>
        </w:rPr>
        <w:t xml:space="preserve"> neuhradí faktúru za predmet plnenia v termíne podľa tejto zmluvy, je povinný uhradiť</w:t>
      </w:r>
      <w:r w:rsidRPr="00AE6A0C">
        <w:rPr>
          <w:color w:val="000000"/>
        </w:rPr>
        <w:t xml:space="preserve"> poskytovateľovi </w:t>
      </w:r>
      <w:r w:rsidR="00E44047" w:rsidRPr="00AE6A0C">
        <w:rPr>
          <w:color w:val="000000"/>
        </w:rPr>
        <w:t>úrok z omeškania vo výške 0,</w:t>
      </w:r>
      <w:r w:rsidR="00550E52" w:rsidRPr="00AE6A0C">
        <w:rPr>
          <w:color w:val="000000"/>
        </w:rPr>
        <w:t>0</w:t>
      </w:r>
      <w:r w:rsidR="00E44047" w:rsidRPr="00AE6A0C">
        <w:rPr>
          <w:color w:val="000000"/>
        </w:rPr>
        <w:t>3 % z čiastky neuhradenej faktúry za každý kalendárny</w:t>
      </w:r>
      <w:r w:rsidRPr="00AE6A0C">
        <w:rPr>
          <w:color w:val="000000"/>
        </w:rPr>
        <w:t xml:space="preserve"> </w:t>
      </w:r>
      <w:r w:rsidR="00E44047" w:rsidRPr="00AE6A0C">
        <w:rPr>
          <w:color w:val="000000"/>
        </w:rPr>
        <w:t>deň omeškania po lehote splatnosti.</w:t>
      </w:r>
    </w:p>
    <w:p w:rsidR="00E44047" w:rsidRPr="00AE6A0C" w:rsidRDefault="00E44047" w:rsidP="007A3A89">
      <w:pPr>
        <w:autoSpaceDE w:val="0"/>
        <w:autoSpaceDN w:val="0"/>
        <w:adjustRightInd w:val="0"/>
        <w:jc w:val="both"/>
        <w:rPr>
          <w:color w:val="000000"/>
        </w:rPr>
      </w:pPr>
    </w:p>
    <w:p w:rsidR="00E44047" w:rsidRPr="00AE6A0C" w:rsidRDefault="00996288" w:rsidP="007A3A89">
      <w:pPr>
        <w:autoSpaceDE w:val="0"/>
        <w:autoSpaceDN w:val="0"/>
        <w:adjustRightInd w:val="0"/>
        <w:jc w:val="both"/>
        <w:rPr>
          <w:color w:val="000000"/>
        </w:rPr>
      </w:pPr>
      <w:r w:rsidRPr="00AE6A0C">
        <w:rPr>
          <w:color w:val="000000"/>
        </w:rPr>
        <w:t>5. Ak objednávateľovi</w:t>
      </w:r>
      <w:r w:rsidR="00E44047" w:rsidRPr="00AE6A0C">
        <w:rPr>
          <w:color w:val="000000"/>
        </w:rPr>
        <w:t xml:space="preserve"> vznikne akákoľvek škoda z dôvodu nedodržania termínu dodávk</w:t>
      </w:r>
      <w:r w:rsidRPr="00AE6A0C">
        <w:rPr>
          <w:color w:val="000000"/>
        </w:rPr>
        <w:t xml:space="preserve">y </w:t>
      </w:r>
      <w:r w:rsidR="00E44047" w:rsidRPr="00AE6A0C">
        <w:rPr>
          <w:color w:val="000000"/>
        </w:rPr>
        <w:t xml:space="preserve"> služieb,</w:t>
      </w:r>
      <w:r w:rsidRPr="00AE6A0C">
        <w:rPr>
          <w:color w:val="000000"/>
        </w:rPr>
        <w:t xml:space="preserve"> poskytovateľ </w:t>
      </w:r>
      <w:r w:rsidR="00E44047" w:rsidRPr="00AE6A0C">
        <w:rPr>
          <w:color w:val="000000"/>
        </w:rPr>
        <w:t>sa zaväzuje túto škodu v plnej výšk</w:t>
      </w:r>
      <w:r w:rsidR="00550E52" w:rsidRPr="00AE6A0C">
        <w:rPr>
          <w:color w:val="000000"/>
        </w:rPr>
        <w:t>e (skutočná škoda</w:t>
      </w:r>
      <w:r w:rsidR="00E44047" w:rsidRPr="00AE6A0C">
        <w:rPr>
          <w:color w:val="000000"/>
        </w:rPr>
        <w:t>) nahradiť</w:t>
      </w:r>
    </w:p>
    <w:p w:rsidR="00E44047" w:rsidRPr="00AE6A0C" w:rsidRDefault="00996288" w:rsidP="007A3A89">
      <w:pPr>
        <w:autoSpaceDE w:val="0"/>
        <w:autoSpaceDN w:val="0"/>
        <w:adjustRightInd w:val="0"/>
        <w:jc w:val="both"/>
        <w:rPr>
          <w:color w:val="000000"/>
        </w:rPr>
      </w:pPr>
      <w:r w:rsidRPr="00AE6A0C">
        <w:rPr>
          <w:color w:val="000000"/>
        </w:rPr>
        <w:t>objednávateľovi</w:t>
      </w:r>
      <w:r w:rsidR="00E44047" w:rsidRPr="00AE6A0C">
        <w:rPr>
          <w:color w:val="000000"/>
        </w:rPr>
        <w:t>.</w:t>
      </w:r>
    </w:p>
    <w:p w:rsidR="00E44047" w:rsidRPr="00AE6A0C" w:rsidRDefault="00E44047" w:rsidP="007A3A89">
      <w:pPr>
        <w:autoSpaceDE w:val="0"/>
        <w:autoSpaceDN w:val="0"/>
        <w:adjustRightInd w:val="0"/>
        <w:jc w:val="both"/>
        <w:rPr>
          <w:color w:val="000000"/>
        </w:rPr>
      </w:pPr>
    </w:p>
    <w:p w:rsidR="00E44047" w:rsidRPr="00AE6A0C" w:rsidRDefault="00996288" w:rsidP="007A3A89">
      <w:pPr>
        <w:autoSpaceDE w:val="0"/>
        <w:autoSpaceDN w:val="0"/>
        <w:adjustRightInd w:val="0"/>
        <w:jc w:val="both"/>
        <w:rPr>
          <w:color w:val="000000"/>
        </w:rPr>
      </w:pPr>
      <w:r w:rsidRPr="00AE6A0C">
        <w:rPr>
          <w:color w:val="000000"/>
        </w:rPr>
        <w:t>6</w:t>
      </w:r>
      <w:r w:rsidR="00E44047" w:rsidRPr="00AE6A0C">
        <w:rPr>
          <w:color w:val="000000"/>
        </w:rPr>
        <w:t>. Úhrada alebo zápočet zmluvne</w:t>
      </w:r>
      <w:r w:rsidRPr="00AE6A0C">
        <w:rPr>
          <w:color w:val="000000"/>
        </w:rPr>
        <w:t xml:space="preserve">j pokuty nezbavuje poskytovateľa povinnosti </w:t>
      </w:r>
      <w:r w:rsidR="00E44047" w:rsidRPr="00AE6A0C">
        <w:rPr>
          <w:color w:val="000000"/>
        </w:rPr>
        <w:t xml:space="preserve"> služby riadne dodať, ani jeho ďalších povinnosti podľa tejto zmluvy.</w:t>
      </w:r>
    </w:p>
    <w:p w:rsidR="00E44047" w:rsidRPr="00AE6A0C" w:rsidRDefault="00E44047" w:rsidP="007A3A89">
      <w:pPr>
        <w:autoSpaceDE w:val="0"/>
        <w:autoSpaceDN w:val="0"/>
        <w:adjustRightInd w:val="0"/>
        <w:jc w:val="both"/>
        <w:rPr>
          <w:color w:val="000000"/>
        </w:rPr>
      </w:pPr>
    </w:p>
    <w:p w:rsidR="00E44047" w:rsidRPr="00AE6A0C" w:rsidRDefault="00996288" w:rsidP="007A3A89">
      <w:pPr>
        <w:autoSpaceDE w:val="0"/>
        <w:autoSpaceDN w:val="0"/>
        <w:adjustRightInd w:val="0"/>
        <w:jc w:val="both"/>
        <w:rPr>
          <w:color w:val="000000"/>
        </w:rPr>
      </w:pPr>
      <w:r w:rsidRPr="00AE6A0C">
        <w:rPr>
          <w:color w:val="000000"/>
        </w:rPr>
        <w:t>7</w:t>
      </w:r>
      <w:r w:rsidR="00E44047" w:rsidRPr="00AE6A0C">
        <w:rPr>
          <w:color w:val="000000"/>
        </w:rPr>
        <w:t>. Uplatnené zmluvné pokuty sa nezapočítavajú na náhradu škody.</w:t>
      </w:r>
    </w:p>
    <w:p w:rsidR="00E44047" w:rsidRPr="00AE6A0C" w:rsidRDefault="00E44047" w:rsidP="007A3A89">
      <w:pPr>
        <w:autoSpaceDE w:val="0"/>
        <w:autoSpaceDN w:val="0"/>
        <w:adjustRightInd w:val="0"/>
        <w:jc w:val="both"/>
        <w:rPr>
          <w:color w:val="000000"/>
        </w:rPr>
      </w:pPr>
    </w:p>
    <w:p w:rsidR="00E44047" w:rsidRPr="00AE6A0C" w:rsidRDefault="00996288" w:rsidP="007A3A89">
      <w:pPr>
        <w:autoSpaceDE w:val="0"/>
        <w:autoSpaceDN w:val="0"/>
        <w:adjustRightInd w:val="0"/>
        <w:jc w:val="both"/>
        <w:rPr>
          <w:color w:val="000000"/>
        </w:rPr>
      </w:pPr>
      <w:r w:rsidRPr="00AE6A0C">
        <w:rPr>
          <w:color w:val="000000"/>
        </w:rPr>
        <w:t>8</w:t>
      </w:r>
      <w:r w:rsidR="00E44047" w:rsidRPr="00AE6A0C">
        <w:rPr>
          <w:color w:val="000000"/>
        </w:rPr>
        <w:t>. Lehota splatnosti majetkových sankcií je do 30 dní odo dňa doručenia dokladu, ktorým bude</w:t>
      </w:r>
      <w:r w:rsidR="00550E52" w:rsidRPr="00AE6A0C">
        <w:rPr>
          <w:color w:val="000000"/>
        </w:rPr>
        <w:t xml:space="preserve"> </w:t>
      </w:r>
      <w:r w:rsidR="00E44047" w:rsidRPr="00AE6A0C">
        <w:rPr>
          <w:color w:val="000000"/>
        </w:rPr>
        <w:t>stanovená majetková sankcia.</w:t>
      </w:r>
    </w:p>
    <w:p w:rsidR="00E44047" w:rsidRPr="00AE6A0C" w:rsidRDefault="00E44047" w:rsidP="007A3A89">
      <w:pPr>
        <w:autoSpaceDE w:val="0"/>
        <w:autoSpaceDN w:val="0"/>
        <w:adjustRightInd w:val="0"/>
        <w:jc w:val="both"/>
        <w:rPr>
          <w:color w:val="000000"/>
        </w:rPr>
      </w:pPr>
    </w:p>
    <w:p w:rsidR="00E44047" w:rsidRPr="00AE6A0C" w:rsidRDefault="00996288" w:rsidP="007A3A89">
      <w:pPr>
        <w:autoSpaceDE w:val="0"/>
        <w:autoSpaceDN w:val="0"/>
        <w:adjustRightInd w:val="0"/>
        <w:jc w:val="both"/>
        <w:rPr>
          <w:color w:val="000000"/>
        </w:rPr>
      </w:pPr>
      <w:r w:rsidRPr="00AE6A0C">
        <w:rPr>
          <w:color w:val="000000"/>
        </w:rPr>
        <w:t>9</w:t>
      </w:r>
      <w:r w:rsidR="00E44047" w:rsidRPr="00AE6A0C">
        <w:rPr>
          <w:color w:val="000000"/>
        </w:rPr>
        <w:t xml:space="preserve">. Zmluvné strany sa dohodli, že </w:t>
      </w:r>
      <w:r w:rsidR="004B34E8" w:rsidRPr="00AE6A0C">
        <w:rPr>
          <w:color w:val="000000"/>
        </w:rPr>
        <w:t>poskytovateľ</w:t>
      </w:r>
      <w:r w:rsidR="00E44047" w:rsidRPr="00AE6A0C">
        <w:rPr>
          <w:color w:val="000000"/>
        </w:rPr>
        <w:t xml:space="preserve"> je oprávnený vyúčtované majetkové sankcie jednostranne započítať</w:t>
      </w:r>
      <w:r w:rsidRPr="00AE6A0C">
        <w:rPr>
          <w:color w:val="000000"/>
        </w:rPr>
        <w:t xml:space="preserve"> s úhradou faktúry </w:t>
      </w:r>
      <w:r w:rsidR="004B34E8" w:rsidRPr="00AE6A0C">
        <w:rPr>
          <w:color w:val="000000"/>
        </w:rPr>
        <w:t>objednávateľa</w:t>
      </w:r>
      <w:r w:rsidR="00E44047" w:rsidRPr="00AE6A0C">
        <w:rPr>
          <w:color w:val="000000"/>
        </w:rPr>
        <w:t>.</w:t>
      </w:r>
    </w:p>
    <w:p w:rsidR="004B34E8" w:rsidRPr="00AE6A0C" w:rsidRDefault="004B34E8" w:rsidP="007A3A89">
      <w:pPr>
        <w:autoSpaceDE w:val="0"/>
        <w:autoSpaceDN w:val="0"/>
        <w:adjustRightInd w:val="0"/>
        <w:jc w:val="both"/>
        <w:rPr>
          <w:color w:val="000000"/>
        </w:rPr>
      </w:pPr>
    </w:p>
    <w:p w:rsidR="004B34E8" w:rsidRPr="00AE6A0C" w:rsidRDefault="007A3A89" w:rsidP="007A3A89">
      <w:pPr>
        <w:pStyle w:val="achaptertitle"/>
        <w:spacing w:before="0" w:after="0"/>
        <w:rPr>
          <w:rFonts w:ascii="Times New Roman" w:hAnsi="Times New Roman"/>
          <w:szCs w:val="24"/>
        </w:rPr>
      </w:pPr>
      <w:r w:rsidRPr="00AE6A0C">
        <w:rPr>
          <w:rFonts w:ascii="Times New Roman" w:hAnsi="Times New Roman"/>
          <w:szCs w:val="24"/>
        </w:rPr>
        <w:t xml:space="preserve">Čl. </w:t>
      </w:r>
      <w:r w:rsidR="004B34E8" w:rsidRPr="00AE6A0C">
        <w:rPr>
          <w:rFonts w:ascii="Times New Roman" w:hAnsi="Times New Roman"/>
          <w:szCs w:val="24"/>
        </w:rPr>
        <w:t>VI.</w:t>
      </w:r>
    </w:p>
    <w:p w:rsidR="004B34E8" w:rsidRPr="00AE6A0C" w:rsidRDefault="007A3A89" w:rsidP="007A3A89">
      <w:pPr>
        <w:pStyle w:val="achaptertitle"/>
        <w:spacing w:before="0" w:after="0"/>
        <w:rPr>
          <w:rFonts w:ascii="Times New Roman" w:hAnsi="Times New Roman"/>
          <w:szCs w:val="24"/>
        </w:rPr>
      </w:pPr>
      <w:r w:rsidRPr="00AE6A0C">
        <w:rPr>
          <w:rFonts w:ascii="Times New Roman" w:hAnsi="Times New Roman"/>
          <w:szCs w:val="24"/>
        </w:rPr>
        <w:t>Ostatné</w:t>
      </w:r>
      <w:r w:rsidR="004B34E8" w:rsidRPr="00AE6A0C">
        <w:rPr>
          <w:rFonts w:ascii="Times New Roman" w:hAnsi="Times New Roman"/>
          <w:szCs w:val="24"/>
        </w:rPr>
        <w:t xml:space="preserve"> dojednania</w:t>
      </w:r>
    </w:p>
    <w:p w:rsidR="004B34E8" w:rsidRPr="00AE6A0C" w:rsidRDefault="004B34E8" w:rsidP="007A3A89">
      <w:pPr>
        <w:autoSpaceDE w:val="0"/>
        <w:autoSpaceDN w:val="0"/>
        <w:adjustRightInd w:val="0"/>
        <w:jc w:val="both"/>
        <w:rPr>
          <w:rFonts w:eastAsia="Calibri-Bold"/>
          <w:b/>
          <w:bCs/>
          <w:color w:val="000000"/>
        </w:rPr>
      </w:pPr>
    </w:p>
    <w:p w:rsidR="004B34E8" w:rsidRPr="00AE6A0C" w:rsidRDefault="004B34E8" w:rsidP="007A3A89">
      <w:pPr>
        <w:autoSpaceDE w:val="0"/>
        <w:autoSpaceDN w:val="0"/>
        <w:adjustRightInd w:val="0"/>
        <w:jc w:val="both"/>
        <w:rPr>
          <w:color w:val="000000"/>
        </w:rPr>
      </w:pPr>
      <w:r w:rsidRPr="00AE6A0C">
        <w:rPr>
          <w:color w:val="000000"/>
        </w:rPr>
        <w:t>1. 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4B34E8" w:rsidRPr="00AE6A0C" w:rsidRDefault="004B34E8" w:rsidP="007A3A89">
      <w:pPr>
        <w:autoSpaceDE w:val="0"/>
        <w:autoSpaceDN w:val="0"/>
        <w:adjustRightInd w:val="0"/>
        <w:jc w:val="both"/>
        <w:rPr>
          <w:color w:val="000000"/>
        </w:rPr>
      </w:pPr>
    </w:p>
    <w:p w:rsidR="004B34E8" w:rsidRPr="00AE6A0C" w:rsidRDefault="004B34E8" w:rsidP="007A3A89">
      <w:pPr>
        <w:autoSpaceDE w:val="0"/>
        <w:autoSpaceDN w:val="0"/>
        <w:adjustRightInd w:val="0"/>
        <w:jc w:val="both"/>
        <w:rPr>
          <w:color w:val="000000"/>
        </w:rPr>
      </w:pPr>
      <w:r w:rsidRPr="00AE6A0C">
        <w:rPr>
          <w:color w:val="000000"/>
        </w:rPr>
        <w:t xml:space="preserve">2. Každý účastník zmluvy týmto dáva druhému účastníkovi zmluvy výslovný súhlas so spracovaním svojich osobných údajov v súvislosti s uzatvoreným právnym vzťahom. </w:t>
      </w:r>
      <w:r w:rsidRPr="00AE6A0C">
        <w:rPr>
          <w:color w:val="000000"/>
        </w:rPr>
        <w:lastRenderedPageBreak/>
        <w:t>Odvolanie súhlasu so spracovaním osobných údajov musí byť písomné a doručené druhej strane.</w:t>
      </w:r>
    </w:p>
    <w:p w:rsidR="004B34E8" w:rsidRPr="00AE6A0C" w:rsidRDefault="004B34E8" w:rsidP="007A3A89">
      <w:pPr>
        <w:autoSpaceDE w:val="0"/>
        <w:autoSpaceDN w:val="0"/>
        <w:adjustRightInd w:val="0"/>
        <w:jc w:val="both"/>
        <w:rPr>
          <w:color w:val="000000"/>
        </w:rPr>
      </w:pPr>
    </w:p>
    <w:p w:rsidR="004B34E8" w:rsidRPr="00AE6A0C" w:rsidRDefault="004B34E8" w:rsidP="007A3A89">
      <w:pPr>
        <w:autoSpaceDE w:val="0"/>
        <w:autoSpaceDN w:val="0"/>
        <w:adjustRightInd w:val="0"/>
        <w:jc w:val="both"/>
        <w:rPr>
          <w:color w:val="000000"/>
        </w:rPr>
      </w:pPr>
    </w:p>
    <w:p w:rsidR="004B34E8" w:rsidRPr="00AE6A0C" w:rsidRDefault="004B34E8" w:rsidP="007A3A89">
      <w:pPr>
        <w:autoSpaceDE w:val="0"/>
        <w:autoSpaceDN w:val="0"/>
        <w:adjustRightInd w:val="0"/>
        <w:jc w:val="both"/>
        <w:rPr>
          <w:color w:val="000000"/>
        </w:rPr>
      </w:pPr>
    </w:p>
    <w:p w:rsidR="004B34E8" w:rsidRPr="00AE6A0C" w:rsidRDefault="004B34E8" w:rsidP="007A3A89">
      <w:pPr>
        <w:autoSpaceDE w:val="0"/>
        <w:autoSpaceDN w:val="0"/>
        <w:adjustRightInd w:val="0"/>
        <w:jc w:val="both"/>
        <w:rPr>
          <w:color w:val="000000"/>
        </w:rPr>
      </w:pPr>
    </w:p>
    <w:p w:rsidR="004B34E8" w:rsidRPr="00AE6A0C" w:rsidRDefault="004B34E8" w:rsidP="007A3A89">
      <w:pPr>
        <w:autoSpaceDE w:val="0"/>
        <w:autoSpaceDN w:val="0"/>
        <w:adjustRightInd w:val="0"/>
        <w:jc w:val="both"/>
        <w:rPr>
          <w:color w:val="000000"/>
        </w:rPr>
      </w:pPr>
    </w:p>
    <w:p w:rsidR="004B34E8" w:rsidRPr="00AE6A0C" w:rsidRDefault="004B34E8" w:rsidP="007A3A89">
      <w:pPr>
        <w:autoSpaceDE w:val="0"/>
        <w:autoSpaceDN w:val="0"/>
        <w:adjustRightInd w:val="0"/>
        <w:jc w:val="both"/>
        <w:rPr>
          <w:color w:val="000000"/>
        </w:rPr>
      </w:pPr>
      <w:r w:rsidRPr="00AE6A0C">
        <w:rPr>
          <w:color w:val="000000"/>
        </w:rPr>
        <w:t>3. Akákoľvek písomnosť doručovaná zmluvnou stranou druhej zmluvnej strane podľa tejto zmluvy (napr. výzva, výpoveď, odstúpenie od zmluvy, oznámenie a pod.) považuje sa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w:t>
      </w:r>
    </w:p>
    <w:p w:rsidR="004B34E8" w:rsidRPr="00AE6A0C" w:rsidRDefault="004B34E8" w:rsidP="007A3A89">
      <w:pPr>
        <w:autoSpaceDE w:val="0"/>
        <w:autoSpaceDN w:val="0"/>
        <w:adjustRightInd w:val="0"/>
        <w:jc w:val="both"/>
        <w:rPr>
          <w:color w:val="000000"/>
        </w:rPr>
      </w:pPr>
    </w:p>
    <w:p w:rsidR="004B34E8" w:rsidRPr="00AE6A0C" w:rsidRDefault="004B34E8" w:rsidP="007A3A89">
      <w:pPr>
        <w:autoSpaceDE w:val="0"/>
        <w:autoSpaceDN w:val="0"/>
        <w:adjustRightInd w:val="0"/>
        <w:jc w:val="both"/>
        <w:rPr>
          <w:color w:val="000000"/>
        </w:rPr>
      </w:pPr>
      <w:r w:rsidRPr="00AE6A0C">
        <w:rPr>
          <w:color w:val="000000"/>
        </w:rPr>
        <w:t>4. 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zverejnenie obchodného tajomstva nespadá použitie potrebných informácií alebo dokumentov pre inštitúcie oprávnené na výkon kontroly v súvislosti s poskytnutím finančného príspevku zo štrukturálnych fondov, použitie informácií v prípadných súdnych, rozhodcovských alebo správnych konaniach ohľadom práv alebo povinností vyplývajúcich z tejto zmluvy</w:t>
      </w:r>
    </w:p>
    <w:p w:rsidR="004B34E8" w:rsidRPr="00AE6A0C" w:rsidRDefault="004B34E8" w:rsidP="007A3A89">
      <w:pPr>
        <w:autoSpaceDE w:val="0"/>
        <w:autoSpaceDN w:val="0"/>
        <w:adjustRightInd w:val="0"/>
        <w:jc w:val="both"/>
        <w:rPr>
          <w:color w:val="000000"/>
        </w:rPr>
      </w:pPr>
    </w:p>
    <w:p w:rsidR="004B34E8" w:rsidRPr="00AE6A0C" w:rsidRDefault="004B34E8" w:rsidP="007A3A89">
      <w:pPr>
        <w:pStyle w:val="Default"/>
        <w:jc w:val="both"/>
      </w:pPr>
      <w:r w:rsidRPr="00AE6A0C">
        <w:t xml:space="preserve">5. Poskytovateľ je povinný strpieť výkon kontroly/auditu súvisiaceho s dodávanými službami kedykoľvek počas platnosti a účinnosti Zmluvy o poskytnutí NFP, a to oprávnenými osobami na výkon tejto kontroly/auditu a poskytnúť im všetku potrebnú súčinnosť. </w:t>
      </w:r>
    </w:p>
    <w:p w:rsidR="004B34E8" w:rsidRPr="00AE6A0C" w:rsidRDefault="004B34E8" w:rsidP="007A3A89">
      <w:pPr>
        <w:pStyle w:val="Default"/>
        <w:ind w:left="709"/>
        <w:jc w:val="both"/>
      </w:pPr>
      <w:r w:rsidRPr="00AE6A0C">
        <w:t xml:space="preserve">Oprávnené osoby na výkon kontroly/auditu sú najmä: </w:t>
      </w:r>
    </w:p>
    <w:p w:rsidR="004B34E8" w:rsidRPr="00AE6A0C" w:rsidRDefault="004B34E8" w:rsidP="007A3A89">
      <w:pPr>
        <w:pStyle w:val="Default"/>
        <w:ind w:left="709"/>
        <w:jc w:val="both"/>
      </w:pPr>
      <w:r w:rsidRPr="00AE6A0C">
        <w:t xml:space="preserve">a) Poskytovateľ a ním poverené osoby, </w:t>
      </w:r>
    </w:p>
    <w:p w:rsidR="004B34E8" w:rsidRPr="00AE6A0C" w:rsidRDefault="004B34E8" w:rsidP="007A3A89">
      <w:pPr>
        <w:pStyle w:val="Default"/>
        <w:ind w:left="709"/>
        <w:jc w:val="both"/>
      </w:pPr>
      <w:r w:rsidRPr="00AE6A0C">
        <w:t xml:space="preserve">b) Útvar vnútorného auditu Riadiaceho orgánu alebo Sprostredkovateľského orgánu a nimi poverené osoby, </w:t>
      </w:r>
    </w:p>
    <w:p w:rsidR="004B34E8" w:rsidRPr="00AE6A0C" w:rsidRDefault="004B34E8" w:rsidP="007A3A89">
      <w:pPr>
        <w:pStyle w:val="Default"/>
        <w:ind w:left="709"/>
        <w:jc w:val="both"/>
      </w:pPr>
      <w:r w:rsidRPr="00AE6A0C">
        <w:t xml:space="preserve">c) Najvyšší kontrolný úrad SR, Úrad vládneho auditu, Certifikačný orgán a nimi poverené osoby, </w:t>
      </w:r>
    </w:p>
    <w:p w:rsidR="004B34E8" w:rsidRPr="00AE6A0C" w:rsidRDefault="004B34E8" w:rsidP="007A3A89">
      <w:pPr>
        <w:pStyle w:val="Default"/>
        <w:ind w:left="709"/>
        <w:jc w:val="both"/>
      </w:pPr>
      <w:r w:rsidRPr="00AE6A0C">
        <w:t xml:space="preserve">d) Orgán auditu, jeho spolupracujúce orgány a osoby poverené na výkon kontroly/auditu, </w:t>
      </w:r>
    </w:p>
    <w:p w:rsidR="004B34E8" w:rsidRPr="00AE6A0C" w:rsidRDefault="004B34E8" w:rsidP="007A3A89">
      <w:pPr>
        <w:pStyle w:val="Default"/>
        <w:ind w:left="709"/>
        <w:jc w:val="both"/>
      </w:pPr>
      <w:r w:rsidRPr="00AE6A0C">
        <w:t xml:space="preserve">e) Splnomocnení zástupcovia Európskej Komisie a Európskeho dvora audítorov, </w:t>
      </w:r>
    </w:p>
    <w:p w:rsidR="004B34E8" w:rsidRPr="00AE6A0C" w:rsidRDefault="004B34E8" w:rsidP="007A3A89">
      <w:pPr>
        <w:pStyle w:val="Default"/>
        <w:ind w:left="709"/>
        <w:jc w:val="both"/>
      </w:pPr>
      <w:r w:rsidRPr="00AE6A0C">
        <w:t xml:space="preserve">f) Orgán zabezpečujúci ochranu finančných záujmov EÚ, </w:t>
      </w:r>
    </w:p>
    <w:p w:rsidR="004B34E8" w:rsidRPr="00AE6A0C" w:rsidRDefault="004B34E8" w:rsidP="007A3A89">
      <w:pPr>
        <w:pStyle w:val="Default"/>
        <w:ind w:left="709"/>
        <w:jc w:val="both"/>
      </w:pPr>
      <w:r w:rsidRPr="00AE6A0C">
        <w:t xml:space="preserve">g) Osoby prizvané orgánmi uvedenými v písm. a) až f) v súlade s príslušnými právnymi predpismi SR a právnymi aktmi EÚ. </w:t>
      </w:r>
    </w:p>
    <w:p w:rsidR="004B34E8" w:rsidRPr="00AE6A0C" w:rsidRDefault="004B34E8" w:rsidP="007A3A89">
      <w:pPr>
        <w:autoSpaceDE w:val="0"/>
        <w:autoSpaceDN w:val="0"/>
        <w:adjustRightInd w:val="0"/>
        <w:jc w:val="both"/>
        <w:rPr>
          <w:color w:val="000000"/>
        </w:rPr>
      </w:pPr>
    </w:p>
    <w:p w:rsidR="004B34E8" w:rsidRPr="00AE6A0C" w:rsidRDefault="004B34E8" w:rsidP="007A3A89">
      <w:pPr>
        <w:autoSpaceDE w:val="0"/>
        <w:autoSpaceDN w:val="0"/>
        <w:adjustRightInd w:val="0"/>
        <w:jc w:val="both"/>
        <w:rPr>
          <w:color w:val="000000"/>
        </w:rPr>
      </w:pPr>
    </w:p>
    <w:p w:rsidR="004B34E8" w:rsidRPr="00AE6A0C" w:rsidRDefault="00550E52" w:rsidP="007A3A89">
      <w:pPr>
        <w:pStyle w:val="Default"/>
        <w:jc w:val="both"/>
      </w:pPr>
      <w:r w:rsidRPr="00AE6A0C">
        <w:t>6</w:t>
      </w:r>
      <w:r w:rsidR="004B34E8" w:rsidRPr="00AE6A0C">
        <w:t xml:space="preserve">. Objednávateľ ako Prijímateľ NFP má právo bez akýchkoľvek sankcií odstúpiť od Zmluvy s. poskytovateľom v prípade, ak ešte nedošlo k plneniu zo zmluvy medzi objednávateľom a poskytovateľom. </w:t>
      </w:r>
    </w:p>
    <w:p w:rsidR="007A3A89" w:rsidRPr="00AE6A0C" w:rsidRDefault="007A3A89" w:rsidP="007A3A89">
      <w:pPr>
        <w:pStyle w:val="Default"/>
        <w:jc w:val="both"/>
      </w:pPr>
    </w:p>
    <w:p w:rsidR="007A3A89" w:rsidRPr="00AE6A0C" w:rsidRDefault="007A3A89" w:rsidP="007A3A89">
      <w:pPr>
        <w:pStyle w:val="achaptertitle"/>
        <w:spacing w:before="0" w:after="0"/>
        <w:rPr>
          <w:rFonts w:ascii="Times New Roman" w:hAnsi="Times New Roman"/>
          <w:szCs w:val="24"/>
        </w:rPr>
      </w:pPr>
      <w:r w:rsidRPr="00AE6A0C">
        <w:rPr>
          <w:rFonts w:ascii="Times New Roman" w:hAnsi="Times New Roman"/>
          <w:szCs w:val="24"/>
        </w:rPr>
        <w:lastRenderedPageBreak/>
        <w:t>Čl. VII.</w:t>
      </w:r>
    </w:p>
    <w:p w:rsidR="007A3A89" w:rsidRPr="00AE6A0C" w:rsidRDefault="007A3A89" w:rsidP="007A3A89">
      <w:pPr>
        <w:pStyle w:val="achaptertitle"/>
        <w:spacing w:before="0" w:after="0"/>
        <w:rPr>
          <w:rFonts w:ascii="Times New Roman" w:hAnsi="Times New Roman"/>
          <w:szCs w:val="24"/>
        </w:rPr>
      </w:pPr>
      <w:r w:rsidRPr="00AE6A0C">
        <w:rPr>
          <w:rFonts w:ascii="Times New Roman" w:hAnsi="Times New Roman"/>
          <w:szCs w:val="24"/>
        </w:rPr>
        <w:t xml:space="preserve">Vis </w:t>
      </w:r>
      <w:proofErr w:type="spellStart"/>
      <w:r w:rsidRPr="00AE6A0C">
        <w:rPr>
          <w:rFonts w:ascii="Times New Roman" w:hAnsi="Times New Roman"/>
          <w:szCs w:val="24"/>
        </w:rPr>
        <w:t>maior</w:t>
      </w:r>
      <w:proofErr w:type="spellEnd"/>
    </w:p>
    <w:p w:rsidR="007A3A89" w:rsidRPr="00AE6A0C" w:rsidRDefault="007A3A89" w:rsidP="007A3A89">
      <w:pPr>
        <w:pStyle w:val="achaptertitle"/>
        <w:spacing w:before="0" w:after="0"/>
        <w:rPr>
          <w:rFonts w:ascii="Times New Roman" w:hAnsi="Times New Roman"/>
          <w:szCs w:val="24"/>
        </w:rPr>
      </w:pPr>
    </w:p>
    <w:p w:rsidR="007A3A89" w:rsidRPr="00AE6A0C" w:rsidRDefault="007A3A89" w:rsidP="007A3A89">
      <w:pPr>
        <w:pStyle w:val="Default"/>
        <w:jc w:val="both"/>
      </w:pPr>
      <w:r w:rsidRPr="00AE6A0C">
        <w:t xml:space="preserve">1.  Nepovažuje sa za porušenie tejto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celoštátny štrajk, zemetrasenie, záplava, požiare, teroristický útok, atď.). Na základe požiadavky druhej Zmluvnej strany, dotknutá Zmluvná strana predloží doklad o existencii okolností vylučujúcich zodpovednosť/vis </w:t>
      </w:r>
      <w:proofErr w:type="spellStart"/>
      <w:r w:rsidRPr="00AE6A0C">
        <w:t>maior</w:t>
      </w:r>
      <w:proofErr w:type="spellEnd"/>
      <w:r w:rsidRPr="00AE6A0C">
        <w:t xml:space="preserve">. Pokiaľ sa Zmluvné strany písomne nedohodnú inak, zmluvne dohodnuté termíny sa predlžujú o dobu trvania okolností vylučujúcich zodpovednosť/vis </w:t>
      </w:r>
      <w:proofErr w:type="spellStart"/>
      <w:r w:rsidRPr="00AE6A0C">
        <w:t>maior</w:t>
      </w:r>
      <w:proofErr w:type="spellEnd"/>
      <w:r w:rsidRPr="00AE6A0C">
        <w:t xml:space="preserve">. </w:t>
      </w:r>
    </w:p>
    <w:p w:rsidR="007A3A89" w:rsidRPr="00AE6A0C" w:rsidRDefault="007A3A89" w:rsidP="007A3A89">
      <w:pPr>
        <w:pStyle w:val="Default"/>
        <w:jc w:val="both"/>
      </w:pPr>
    </w:p>
    <w:p w:rsidR="007A3A89" w:rsidRPr="00AE6A0C" w:rsidRDefault="007A3A89" w:rsidP="007A3A89">
      <w:pPr>
        <w:pStyle w:val="Default"/>
        <w:jc w:val="both"/>
      </w:pPr>
      <w:r w:rsidRPr="00AE6A0C">
        <w:t xml:space="preserve">2. Pred ukončením tejto zmluvy budú Zmluvné strany viesť rokovania o možnej zmene v obsahu zmluvy. </w:t>
      </w:r>
    </w:p>
    <w:p w:rsidR="007A3A89" w:rsidRPr="00AE6A0C" w:rsidRDefault="007A3A89" w:rsidP="007A3A89">
      <w:pPr>
        <w:pStyle w:val="Default"/>
        <w:jc w:val="both"/>
      </w:pPr>
    </w:p>
    <w:p w:rsidR="007A3A89" w:rsidRPr="00AE6A0C" w:rsidRDefault="007A3A89" w:rsidP="007A3A89">
      <w:pPr>
        <w:pStyle w:val="Default"/>
        <w:jc w:val="both"/>
      </w:pPr>
      <w:r w:rsidRPr="00AE6A0C">
        <w:t xml:space="preserve">3. Zmluvná strana, ktorá porušuje svoju povinnosť, alebo ktorá s prihliadnutím na všetky okolnosti má vedieť, že poruší svoju povinnosť zo zmluvného vzťahu, je povinná oznámiť písomne druhej Zmluvnej strane povahu prekážky, ktorá bráni, alebo bude brániť v plnení povinnosti, o jej dôsledkoch a predpokladanom trvaní. Správa sa musí podať bez zbytočného odkladu po tom, čo sa povinná Zmluvná strana o prekážke dozvedela, alebo pri náležitej starostlivosti mohla dozvedieť. Škody vyplývajúce z neskorého oznámenia o hrozbe alebo vzniku vis </w:t>
      </w:r>
      <w:proofErr w:type="spellStart"/>
      <w:r w:rsidRPr="00AE6A0C">
        <w:t>maior</w:t>
      </w:r>
      <w:proofErr w:type="spellEnd"/>
      <w:r w:rsidRPr="00AE6A0C">
        <w:t xml:space="preserve"> bude niesť Zmluvná strana zodpovedná za takéto neskoré oznámenie.</w:t>
      </w:r>
    </w:p>
    <w:p w:rsidR="007A3A89" w:rsidRPr="00AE6A0C" w:rsidRDefault="007A3A89" w:rsidP="007A3A89">
      <w:pPr>
        <w:pStyle w:val="aparagraphtext"/>
        <w:ind w:left="720" w:hanging="720"/>
        <w:rPr>
          <w:rFonts w:ascii="Times New Roman" w:hAnsi="Times New Roman"/>
          <w:sz w:val="24"/>
          <w:szCs w:val="24"/>
        </w:rPr>
      </w:pPr>
      <w:r w:rsidRPr="00AE6A0C">
        <w:rPr>
          <w:rFonts w:ascii="Times New Roman" w:hAnsi="Times New Roman"/>
          <w:sz w:val="24"/>
          <w:szCs w:val="24"/>
        </w:rPr>
        <w:tab/>
      </w:r>
    </w:p>
    <w:p w:rsidR="007A3A89" w:rsidRPr="00AE6A0C" w:rsidRDefault="007A3A89" w:rsidP="007A3A89">
      <w:pPr>
        <w:pStyle w:val="achaptertitle"/>
        <w:spacing w:before="0" w:after="0"/>
        <w:rPr>
          <w:rFonts w:ascii="Times New Roman" w:hAnsi="Times New Roman"/>
          <w:szCs w:val="24"/>
        </w:rPr>
      </w:pPr>
      <w:r w:rsidRPr="00AE6A0C">
        <w:rPr>
          <w:rFonts w:ascii="Times New Roman" w:hAnsi="Times New Roman"/>
          <w:szCs w:val="24"/>
        </w:rPr>
        <w:t>Čl. VIII.</w:t>
      </w:r>
    </w:p>
    <w:p w:rsidR="007A3A89" w:rsidRPr="00AE6A0C" w:rsidRDefault="007A3A89" w:rsidP="007A3A89">
      <w:pPr>
        <w:pStyle w:val="achaptertitle"/>
        <w:spacing w:before="0" w:after="0"/>
        <w:rPr>
          <w:rFonts w:ascii="Times New Roman" w:hAnsi="Times New Roman"/>
          <w:szCs w:val="24"/>
        </w:rPr>
      </w:pPr>
      <w:r w:rsidRPr="00AE6A0C">
        <w:rPr>
          <w:rFonts w:ascii="Times New Roman" w:hAnsi="Times New Roman"/>
          <w:szCs w:val="24"/>
        </w:rPr>
        <w:t>Riešenie sporov</w:t>
      </w:r>
    </w:p>
    <w:p w:rsidR="007A3A89" w:rsidRPr="00AE6A0C" w:rsidRDefault="007A3A89" w:rsidP="007A3A89">
      <w:pPr>
        <w:pStyle w:val="Default"/>
        <w:jc w:val="both"/>
      </w:pPr>
    </w:p>
    <w:p w:rsidR="007A3A89" w:rsidRPr="00AE6A0C" w:rsidRDefault="007A3A89" w:rsidP="007A3A89">
      <w:pPr>
        <w:pStyle w:val="Default"/>
        <w:jc w:val="both"/>
      </w:pPr>
      <w:r w:rsidRPr="00AE6A0C">
        <w:t>1. Zmluvné strany sa budú usilovať o zmierlivé riešenie všetkých sporov spojených s touto zmluvou. V prípade, ak nedôjde k urovnaniu sporov zmierom, spor bude rozhodovať všeobecný súd v zmysle ustanovení Civilného sporového poriadku v platnom znení.</w:t>
      </w:r>
    </w:p>
    <w:p w:rsidR="007A3A89" w:rsidRPr="00AE6A0C" w:rsidRDefault="007A3A89" w:rsidP="007A3A89">
      <w:pPr>
        <w:pStyle w:val="Default"/>
        <w:jc w:val="both"/>
      </w:pPr>
      <w:r w:rsidRPr="00AE6A0C">
        <w:t>2. Právne vzťahy touto zmluvou výslovne neupravené sa riadia príslušnými ustanoveniami Obchodného zákonníka SR v platnom znení, a ako aj ostatnými príslušnými všeobecne záväznými právnymi predpismi SR.</w:t>
      </w:r>
    </w:p>
    <w:p w:rsidR="007A3A89" w:rsidRPr="00AE6A0C" w:rsidRDefault="007A3A89" w:rsidP="007A3A89">
      <w:pPr>
        <w:pStyle w:val="Default"/>
        <w:jc w:val="both"/>
      </w:pPr>
    </w:p>
    <w:p w:rsidR="004B34E8" w:rsidRPr="00AE6A0C" w:rsidRDefault="004B34E8" w:rsidP="007A3A89">
      <w:pPr>
        <w:autoSpaceDE w:val="0"/>
        <w:autoSpaceDN w:val="0"/>
        <w:adjustRightInd w:val="0"/>
        <w:jc w:val="both"/>
        <w:rPr>
          <w:color w:val="000000"/>
        </w:rPr>
      </w:pPr>
    </w:p>
    <w:p w:rsidR="007D2804" w:rsidRPr="00AE6A0C" w:rsidRDefault="007D2804" w:rsidP="007A3A89">
      <w:pPr>
        <w:autoSpaceDE w:val="0"/>
        <w:autoSpaceDN w:val="0"/>
        <w:adjustRightInd w:val="0"/>
        <w:jc w:val="both"/>
        <w:rPr>
          <w:color w:val="000000"/>
        </w:rPr>
      </w:pPr>
    </w:p>
    <w:p w:rsidR="007D2804" w:rsidRPr="00AE6A0C" w:rsidRDefault="007A3A89" w:rsidP="007A3A89">
      <w:pPr>
        <w:pStyle w:val="achaptertitle"/>
        <w:spacing w:before="0" w:after="0"/>
        <w:rPr>
          <w:rFonts w:ascii="Times New Roman" w:hAnsi="Times New Roman"/>
          <w:szCs w:val="24"/>
        </w:rPr>
      </w:pPr>
      <w:r w:rsidRPr="00AE6A0C">
        <w:rPr>
          <w:rFonts w:ascii="Times New Roman" w:hAnsi="Times New Roman"/>
          <w:szCs w:val="24"/>
        </w:rPr>
        <w:t>Čl. IX.</w:t>
      </w:r>
    </w:p>
    <w:p w:rsidR="007D2804" w:rsidRPr="00AE6A0C" w:rsidRDefault="00550E52" w:rsidP="007A3A89">
      <w:pPr>
        <w:pStyle w:val="achaptertitle"/>
        <w:spacing w:before="0" w:after="0"/>
        <w:rPr>
          <w:rFonts w:ascii="Times New Roman" w:hAnsi="Times New Roman"/>
          <w:szCs w:val="24"/>
        </w:rPr>
      </w:pPr>
      <w:r w:rsidRPr="00AE6A0C">
        <w:rPr>
          <w:rFonts w:ascii="Times New Roman" w:hAnsi="Times New Roman"/>
          <w:szCs w:val="24"/>
        </w:rPr>
        <w:t>Záverečne</w:t>
      </w:r>
      <w:r w:rsidR="007D2804" w:rsidRPr="00AE6A0C">
        <w:rPr>
          <w:rFonts w:ascii="Times New Roman" w:hAnsi="Times New Roman"/>
          <w:szCs w:val="24"/>
        </w:rPr>
        <w:t xml:space="preserve"> ustanovenia</w:t>
      </w:r>
    </w:p>
    <w:p w:rsidR="007D2804" w:rsidRPr="00AE6A0C" w:rsidRDefault="007D2804" w:rsidP="007A3A89">
      <w:pPr>
        <w:autoSpaceDE w:val="0"/>
        <w:autoSpaceDN w:val="0"/>
        <w:adjustRightInd w:val="0"/>
        <w:jc w:val="both"/>
        <w:rPr>
          <w:rFonts w:eastAsia="Calibri-Bold"/>
          <w:b/>
          <w:bCs/>
          <w:color w:val="000000"/>
        </w:rPr>
      </w:pPr>
    </w:p>
    <w:p w:rsidR="007D2804" w:rsidRPr="00AE6A0C" w:rsidRDefault="007D2804" w:rsidP="007A3A89">
      <w:pPr>
        <w:autoSpaceDE w:val="0"/>
        <w:autoSpaceDN w:val="0"/>
        <w:adjustRightInd w:val="0"/>
        <w:jc w:val="both"/>
        <w:rPr>
          <w:rFonts w:eastAsia="Calibri-Bold"/>
          <w:b/>
          <w:bCs/>
          <w:color w:val="000000"/>
        </w:rPr>
      </w:pPr>
    </w:p>
    <w:p w:rsidR="007D2804" w:rsidRPr="00AE6A0C" w:rsidRDefault="007D2804" w:rsidP="007A3A89">
      <w:pPr>
        <w:autoSpaceDE w:val="0"/>
        <w:autoSpaceDN w:val="0"/>
        <w:adjustRightInd w:val="0"/>
        <w:jc w:val="both"/>
        <w:rPr>
          <w:color w:val="000000"/>
        </w:rPr>
      </w:pPr>
      <w:r w:rsidRPr="00AE6A0C">
        <w:rPr>
          <w:color w:val="000000"/>
        </w:rPr>
        <w:t xml:space="preserve">1. </w:t>
      </w:r>
      <w:r w:rsidRPr="00AE6A0C">
        <w:t>Poskytovateľ</w:t>
      </w:r>
      <w:r w:rsidRPr="00AE6A0C">
        <w:rPr>
          <w:color w:val="000000"/>
        </w:rPr>
        <w:t xml:space="preserve"> je viazaný týmto návrhom zmluvy odo dňa doručenia jej podpísaného textu</w:t>
      </w:r>
    </w:p>
    <w:p w:rsidR="007D2804" w:rsidRPr="00AE6A0C" w:rsidRDefault="007D2804" w:rsidP="007A3A89">
      <w:pPr>
        <w:autoSpaceDE w:val="0"/>
        <w:autoSpaceDN w:val="0"/>
        <w:adjustRightInd w:val="0"/>
        <w:jc w:val="both"/>
        <w:rPr>
          <w:color w:val="000000"/>
        </w:rPr>
      </w:pPr>
      <w:r w:rsidRPr="00AE6A0C">
        <w:rPr>
          <w:color w:val="000000"/>
        </w:rPr>
        <w:t>objednávateľovi.</w:t>
      </w:r>
    </w:p>
    <w:p w:rsidR="007D2804" w:rsidRPr="00AE6A0C" w:rsidRDefault="007D2804" w:rsidP="007A3A89">
      <w:pPr>
        <w:autoSpaceDE w:val="0"/>
        <w:autoSpaceDN w:val="0"/>
        <w:adjustRightInd w:val="0"/>
        <w:jc w:val="both"/>
        <w:rPr>
          <w:color w:val="000000"/>
        </w:rPr>
      </w:pPr>
    </w:p>
    <w:p w:rsidR="007D2804" w:rsidRPr="00AE6A0C" w:rsidRDefault="007D2804" w:rsidP="007A3A89">
      <w:pPr>
        <w:pStyle w:val="Default"/>
        <w:jc w:val="both"/>
        <w:rPr>
          <w:color w:val="auto"/>
        </w:rPr>
      </w:pPr>
      <w:r w:rsidRPr="00AE6A0C">
        <w:t>2.</w:t>
      </w:r>
      <w:r w:rsidRPr="00AE6A0C">
        <w:rPr>
          <w:color w:val="auto"/>
        </w:rPr>
        <w:t xml:space="preserve"> Zmluva</w:t>
      </w:r>
      <w:r w:rsidRPr="00AE6A0C">
        <w:rPr>
          <w:color w:val="4F81BD"/>
        </w:rPr>
        <w:t xml:space="preserve"> </w:t>
      </w:r>
      <w:r w:rsidRPr="00AE6A0C">
        <w:t xml:space="preserve">nadobudne platnosť dňom podpisu oboma zmluvnými </w:t>
      </w:r>
      <w:r w:rsidRPr="00AE6A0C">
        <w:rPr>
          <w:color w:val="auto"/>
        </w:rPr>
        <w:t>stranami a účinnosť po zverejnení na webovej stránke obce Oravská Jasenica a po splnení odkladacej podmienky, že dôjde k schváleniu vykonaného procesu verejného obstarávania po vykonaní administratívnej kontroly zo strany poskytovateľa nenávratného finančného príspevku.</w:t>
      </w:r>
    </w:p>
    <w:p w:rsidR="007D2804" w:rsidRPr="00AE6A0C" w:rsidRDefault="007D2804" w:rsidP="007A3A89">
      <w:pPr>
        <w:autoSpaceDE w:val="0"/>
        <w:autoSpaceDN w:val="0"/>
        <w:adjustRightInd w:val="0"/>
        <w:jc w:val="both"/>
        <w:rPr>
          <w:color w:val="000000"/>
        </w:rPr>
      </w:pPr>
    </w:p>
    <w:p w:rsidR="007D2804" w:rsidRPr="00AE6A0C" w:rsidRDefault="007D2804" w:rsidP="007A3A89">
      <w:pPr>
        <w:autoSpaceDE w:val="0"/>
        <w:autoSpaceDN w:val="0"/>
        <w:adjustRightInd w:val="0"/>
        <w:jc w:val="both"/>
        <w:rPr>
          <w:color w:val="000000"/>
        </w:rPr>
      </w:pPr>
      <w:r w:rsidRPr="00AE6A0C">
        <w:rPr>
          <w:color w:val="000000"/>
        </w:rPr>
        <w:lastRenderedPageBreak/>
        <w:t>3. V prípade neschválenia procesu verejného obstarávania, objednávateľ si vyhradzuje právo využiť inštitút odkladacej podmienky a následne zmluvu anulovať.</w:t>
      </w:r>
    </w:p>
    <w:p w:rsidR="007D2804" w:rsidRPr="00AE6A0C" w:rsidRDefault="007D2804" w:rsidP="007A3A89">
      <w:pPr>
        <w:autoSpaceDE w:val="0"/>
        <w:autoSpaceDN w:val="0"/>
        <w:adjustRightInd w:val="0"/>
        <w:jc w:val="both"/>
        <w:rPr>
          <w:color w:val="000000"/>
        </w:rPr>
      </w:pPr>
    </w:p>
    <w:p w:rsidR="007D2804" w:rsidRPr="00AE6A0C" w:rsidRDefault="007D2804" w:rsidP="007A3A89">
      <w:pPr>
        <w:autoSpaceDE w:val="0"/>
        <w:autoSpaceDN w:val="0"/>
        <w:adjustRightInd w:val="0"/>
        <w:jc w:val="both"/>
        <w:rPr>
          <w:color w:val="000000"/>
        </w:rPr>
      </w:pPr>
      <w:r w:rsidRPr="00AE6A0C">
        <w:rPr>
          <w:color w:val="000000"/>
        </w:rPr>
        <w:t>4. Meniť alebo dopĺňať text tejto zmluvy je možné len formou písomných, očíslovaných dodatkov, ktoré budú platné po ich podpísaní štatutárnymi orgánmi obidvoch zmluvných strán a budú neoddeliteľnou súčasťou tejto zmluvy.</w:t>
      </w:r>
    </w:p>
    <w:p w:rsidR="007D2804" w:rsidRPr="00AE6A0C" w:rsidRDefault="007D2804" w:rsidP="007A3A89">
      <w:pPr>
        <w:autoSpaceDE w:val="0"/>
        <w:autoSpaceDN w:val="0"/>
        <w:adjustRightInd w:val="0"/>
        <w:jc w:val="both"/>
        <w:rPr>
          <w:color w:val="000000"/>
        </w:rPr>
      </w:pPr>
    </w:p>
    <w:p w:rsidR="007D2804" w:rsidRPr="00AE6A0C" w:rsidRDefault="007D2804" w:rsidP="007A3A89">
      <w:pPr>
        <w:autoSpaceDE w:val="0"/>
        <w:autoSpaceDN w:val="0"/>
        <w:adjustRightInd w:val="0"/>
        <w:jc w:val="both"/>
        <w:rPr>
          <w:color w:val="000000"/>
        </w:rPr>
      </w:pPr>
      <w:r w:rsidRPr="00AE6A0C">
        <w:rPr>
          <w:color w:val="000000"/>
        </w:rPr>
        <w:t>5. Práva a povinnosti vyplývajúce z tejto zmluvy prechádzajú na právnych nástupcov zmluvných strán.</w:t>
      </w:r>
    </w:p>
    <w:p w:rsidR="007D2804" w:rsidRPr="00AE6A0C" w:rsidRDefault="007D2804" w:rsidP="007A3A89">
      <w:pPr>
        <w:autoSpaceDE w:val="0"/>
        <w:autoSpaceDN w:val="0"/>
        <w:adjustRightInd w:val="0"/>
        <w:jc w:val="both"/>
        <w:rPr>
          <w:color w:val="000000"/>
        </w:rPr>
      </w:pPr>
    </w:p>
    <w:p w:rsidR="007D2804" w:rsidRPr="00AE6A0C" w:rsidRDefault="007D2804" w:rsidP="007A3A89">
      <w:pPr>
        <w:autoSpaceDE w:val="0"/>
        <w:autoSpaceDN w:val="0"/>
        <w:adjustRightInd w:val="0"/>
        <w:jc w:val="both"/>
        <w:rPr>
          <w:color w:val="000000"/>
        </w:rPr>
      </w:pPr>
      <w:r w:rsidRPr="00AE6A0C">
        <w:rPr>
          <w:color w:val="000000"/>
        </w:rPr>
        <w:t>6. 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7D2804" w:rsidRPr="00AE6A0C" w:rsidRDefault="007D2804" w:rsidP="007A3A89">
      <w:pPr>
        <w:autoSpaceDE w:val="0"/>
        <w:autoSpaceDN w:val="0"/>
        <w:adjustRightInd w:val="0"/>
        <w:jc w:val="both"/>
        <w:rPr>
          <w:color w:val="000000"/>
        </w:rPr>
      </w:pPr>
    </w:p>
    <w:p w:rsidR="007D2804" w:rsidRPr="00AE6A0C" w:rsidRDefault="00962857" w:rsidP="007A3A89">
      <w:pPr>
        <w:autoSpaceDE w:val="0"/>
        <w:autoSpaceDN w:val="0"/>
        <w:adjustRightInd w:val="0"/>
        <w:jc w:val="both"/>
        <w:rPr>
          <w:color w:val="000000"/>
        </w:rPr>
      </w:pPr>
      <w:r w:rsidRPr="00AE6A0C">
        <w:rPr>
          <w:color w:val="000000"/>
        </w:rPr>
        <w:t xml:space="preserve">7. Zmluva je vyhotovená v 5 - </w:t>
      </w:r>
      <w:proofErr w:type="spellStart"/>
      <w:r w:rsidRPr="00AE6A0C">
        <w:rPr>
          <w:color w:val="000000"/>
        </w:rPr>
        <w:t>tich</w:t>
      </w:r>
      <w:proofErr w:type="spellEnd"/>
      <w:r w:rsidR="007D2804" w:rsidRPr="00AE6A0C">
        <w:rPr>
          <w:color w:val="000000"/>
        </w:rPr>
        <w:t xml:space="preserve"> rovnopisoch, z ktorých 4 rovnopisy dostane </w:t>
      </w:r>
      <w:r w:rsidRPr="00AE6A0C">
        <w:rPr>
          <w:color w:val="000000"/>
        </w:rPr>
        <w:t>objednávateľ</w:t>
      </w:r>
      <w:r w:rsidR="007D2804" w:rsidRPr="00AE6A0C">
        <w:rPr>
          <w:color w:val="000000"/>
        </w:rPr>
        <w:t xml:space="preserve"> a 1 rovnopis </w:t>
      </w:r>
      <w:r w:rsidRPr="00AE6A0C">
        <w:rPr>
          <w:color w:val="000000"/>
        </w:rPr>
        <w:t>poskytovateľ.</w:t>
      </w:r>
    </w:p>
    <w:p w:rsidR="007D2804" w:rsidRPr="00AE6A0C" w:rsidRDefault="007D2804" w:rsidP="007A3A89">
      <w:pPr>
        <w:autoSpaceDE w:val="0"/>
        <w:autoSpaceDN w:val="0"/>
        <w:adjustRightInd w:val="0"/>
        <w:jc w:val="both"/>
        <w:rPr>
          <w:color w:val="000000"/>
        </w:rPr>
      </w:pPr>
    </w:p>
    <w:p w:rsidR="007D2804" w:rsidRPr="00AE6A0C" w:rsidRDefault="007D2804" w:rsidP="007A3A89">
      <w:pPr>
        <w:autoSpaceDE w:val="0"/>
        <w:autoSpaceDN w:val="0"/>
        <w:adjustRightInd w:val="0"/>
        <w:jc w:val="both"/>
        <w:rPr>
          <w:color w:val="000000"/>
        </w:rPr>
      </w:pPr>
      <w:r w:rsidRPr="00AE6A0C">
        <w:rPr>
          <w:color w:val="000000"/>
        </w:rPr>
        <w:t>8. 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7D2804" w:rsidRPr="00AE6A0C" w:rsidRDefault="007D2804" w:rsidP="007A3A89">
      <w:pPr>
        <w:autoSpaceDE w:val="0"/>
        <w:autoSpaceDN w:val="0"/>
        <w:adjustRightInd w:val="0"/>
        <w:jc w:val="both"/>
        <w:rPr>
          <w:color w:val="000000"/>
        </w:rPr>
      </w:pPr>
    </w:p>
    <w:p w:rsidR="007D2804" w:rsidRPr="00AE6A0C" w:rsidRDefault="007D2804" w:rsidP="007A3A89">
      <w:pPr>
        <w:autoSpaceDE w:val="0"/>
        <w:autoSpaceDN w:val="0"/>
        <w:adjustRightInd w:val="0"/>
        <w:jc w:val="both"/>
        <w:rPr>
          <w:color w:val="000000"/>
        </w:rPr>
      </w:pPr>
      <w:r w:rsidRPr="00AE6A0C">
        <w:rPr>
          <w:color w:val="000000"/>
        </w:rPr>
        <w:t>9. Neoddeliteľnou súčasťou tejto zmluvy sú prílohy:</w:t>
      </w:r>
    </w:p>
    <w:p w:rsidR="00962857" w:rsidRPr="00AE6A0C" w:rsidRDefault="007D2804" w:rsidP="007A3A89">
      <w:pPr>
        <w:autoSpaceDE w:val="0"/>
        <w:autoSpaceDN w:val="0"/>
        <w:adjustRightInd w:val="0"/>
        <w:jc w:val="both"/>
        <w:rPr>
          <w:color w:val="000000"/>
        </w:rPr>
      </w:pPr>
      <w:r w:rsidRPr="00AE6A0C">
        <w:rPr>
          <w:color w:val="000000"/>
        </w:rPr>
        <w:t xml:space="preserve">č. 1 </w:t>
      </w:r>
      <w:r w:rsidR="00962857" w:rsidRPr="00AE6A0C">
        <w:rPr>
          <w:color w:val="000000"/>
        </w:rPr>
        <w:t>Špecifikácia tovarov a služieb</w:t>
      </w:r>
    </w:p>
    <w:p w:rsidR="007D2804" w:rsidRPr="00AE6A0C" w:rsidRDefault="00962857" w:rsidP="007A3A89">
      <w:pPr>
        <w:autoSpaceDE w:val="0"/>
        <w:autoSpaceDN w:val="0"/>
        <w:adjustRightInd w:val="0"/>
        <w:jc w:val="both"/>
        <w:rPr>
          <w:color w:val="000000"/>
        </w:rPr>
      </w:pPr>
      <w:r w:rsidRPr="00AE6A0C">
        <w:rPr>
          <w:color w:val="000000"/>
        </w:rPr>
        <w:t xml:space="preserve">č. 2 Cenová </w:t>
      </w:r>
      <w:r w:rsidR="007D2804" w:rsidRPr="00AE6A0C">
        <w:rPr>
          <w:color w:val="000000"/>
        </w:rPr>
        <w:t>ponuka predávajúceho zo dňa .........................</w:t>
      </w:r>
    </w:p>
    <w:p w:rsidR="007D2804" w:rsidRPr="00AE6A0C" w:rsidRDefault="007D2804" w:rsidP="007A3A89">
      <w:pPr>
        <w:autoSpaceDE w:val="0"/>
        <w:autoSpaceDN w:val="0"/>
        <w:adjustRightInd w:val="0"/>
        <w:jc w:val="both"/>
        <w:rPr>
          <w:color w:val="000000"/>
        </w:rPr>
      </w:pPr>
    </w:p>
    <w:p w:rsidR="007D2804" w:rsidRPr="00AE6A0C" w:rsidRDefault="007D2804" w:rsidP="007A3A89">
      <w:pPr>
        <w:autoSpaceDE w:val="0"/>
        <w:autoSpaceDN w:val="0"/>
        <w:adjustRightInd w:val="0"/>
        <w:jc w:val="both"/>
        <w:rPr>
          <w:color w:val="000000"/>
        </w:rPr>
      </w:pPr>
    </w:p>
    <w:p w:rsidR="007D2804" w:rsidRPr="00AE6A0C" w:rsidRDefault="00962857" w:rsidP="007A3A89">
      <w:pPr>
        <w:autoSpaceDE w:val="0"/>
        <w:autoSpaceDN w:val="0"/>
        <w:adjustRightInd w:val="0"/>
        <w:jc w:val="both"/>
        <w:rPr>
          <w:color w:val="000000"/>
        </w:rPr>
      </w:pPr>
      <w:r w:rsidRPr="00AE6A0C">
        <w:rPr>
          <w:color w:val="000000"/>
        </w:rPr>
        <w:t xml:space="preserve">Objednávateľ: </w:t>
      </w:r>
      <w:r w:rsidRPr="00AE6A0C">
        <w:rPr>
          <w:color w:val="000000"/>
        </w:rPr>
        <w:tab/>
      </w:r>
      <w:r w:rsidRPr="00AE6A0C">
        <w:rPr>
          <w:color w:val="000000"/>
        </w:rPr>
        <w:tab/>
      </w:r>
      <w:r w:rsidRPr="00AE6A0C">
        <w:rPr>
          <w:color w:val="000000"/>
        </w:rPr>
        <w:tab/>
      </w:r>
      <w:r w:rsidRPr="00AE6A0C">
        <w:rPr>
          <w:color w:val="000000"/>
        </w:rPr>
        <w:tab/>
      </w:r>
      <w:r w:rsidRPr="00AE6A0C">
        <w:rPr>
          <w:color w:val="000000"/>
        </w:rPr>
        <w:tab/>
        <w:t xml:space="preserve">Poskytovateľ: </w:t>
      </w:r>
    </w:p>
    <w:p w:rsidR="007D2804" w:rsidRPr="00AE6A0C" w:rsidRDefault="007D2804" w:rsidP="007A3A89">
      <w:pPr>
        <w:autoSpaceDE w:val="0"/>
        <w:autoSpaceDN w:val="0"/>
        <w:adjustRightInd w:val="0"/>
        <w:jc w:val="both"/>
        <w:rPr>
          <w:color w:val="000000"/>
        </w:rPr>
      </w:pPr>
      <w:r w:rsidRPr="00AE6A0C">
        <w:rPr>
          <w:color w:val="000000"/>
        </w:rPr>
        <w:t xml:space="preserve">                                                                                                      </w:t>
      </w:r>
    </w:p>
    <w:p w:rsidR="007D2804" w:rsidRPr="00AE6A0C" w:rsidRDefault="007D2804" w:rsidP="007A3A89">
      <w:pPr>
        <w:autoSpaceDE w:val="0"/>
        <w:autoSpaceDN w:val="0"/>
        <w:adjustRightInd w:val="0"/>
        <w:jc w:val="both"/>
        <w:rPr>
          <w:color w:val="000000"/>
        </w:rPr>
      </w:pPr>
      <w:r w:rsidRPr="00AE6A0C">
        <w:rPr>
          <w:color w:val="000000"/>
        </w:rPr>
        <w:t>V ...........................,dňa..............                                 V</w:t>
      </w:r>
      <w:r w:rsidR="00962857" w:rsidRPr="00AE6A0C">
        <w:rPr>
          <w:color w:val="000000"/>
        </w:rPr>
        <w:t>...................................dňa.................</w:t>
      </w:r>
    </w:p>
    <w:p w:rsidR="007D2804" w:rsidRPr="00AE6A0C" w:rsidRDefault="007D2804" w:rsidP="007A3A89">
      <w:pPr>
        <w:autoSpaceDE w:val="0"/>
        <w:autoSpaceDN w:val="0"/>
        <w:adjustRightInd w:val="0"/>
        <w:jc w:val="both"/>
        <w:rPr>
          <w:color w:val="000000"/>
        </w:rPr>
      </w:pPr>
    </w:p>
    <w:p w:rsidR="007D2804" w:rsidRPr="00AE6A0C" w:rsidRDefault="007D2804" w:rsidP="007A3A89">
      <w:pPr>
        <w:autoSpaceDE w:val="0"/>
        <w:autoSpaceDN w:val="0"/>
        <w:adjustRightInd w:val="0"/>
        <w:jc w:val="both"/>
        <w:rPr>
          <w:rFonts w:eastAsia="Calibri-Bold"/>
          <w:b/>
          <w:bCs/>
          <w:color w:val="000000"/>
        </w:rPr>
      </w:pPr>
      <w:r w:rsidRPr="00AE6A0C">
        <w:rPr>
          <w:rFonts w:eastAsia="Calibri-Bold"/>
          <w:b/>
          <w:bCs/>
          <w:color w:val="000000"/>
        </w:rPr>
        <w:t xml:space="preserve">Za </w:t>
      </w:r>
      <w:r w:rsidR="00962857" w:rsidRPr="00AE6A0C">
        <w:rPr>
          <w:rFonts w:eastAsia="Calibri-Bold"/>
          <w:b/>
          <w:bCs/>
          <w:color w:val="000000"/>
        </w:rPr>
        <w:t>Objednávateľa:</w:t>
      </w:r>
      <w:r w:rsidRPr="00AE6A0C">
        <w:rPr>
          <w:rFonts w:eastAsia="Calibri-Bold"/>
          <w:b/>
          <w:bCs/>
          <w:color w:val="000000"/>
        </w:rPr>
        <w:t xml:space="preserve">                                      </w:t>
      </w:r>
      <w:r w:rsidR="00962857" w:rsidRPr="00AE6A0C">
        <w:rPr>
          <w:rFonts w:eastAsia="Calibri-Bold"/>
          <w:b/>
          <w:bCs/>
          <w:color w:val="000000"/>
        </w:rPr>
        <w:t xml:space="preserve">              Za Poskytovateľa</w:t>
      </w:r>
      <w:r w:rsidRPr="00AE6A0C">
        <w:rPr>
          <w:rFonts w:eastAsia="Calibri-Bold"/>
          <w:b/>
          <w:bCs/>
          <w:color w:val="000000"/>
        </w:rPr>
        <w:t xml:space="preserve">: </w:t>
      </w:r>
    </w:p>
    <w:p w:rsidR="007D2804" w:rsidRPr="00AE6A0C" w:rsidRDefault="007D2804" w:rsidP="007A3A89">
      <w:pPr>
        <w:autoSpaceDE w:val="0"/>
        <w:autoSpaceDN w:val="0"/>
        <w:adjustRightInd w:val="0"/>
        <w:jc w:val="both"/>
        <w:rPr>
          <w:rFonts w:eastAsia="Calibri-Bold"/>
          <w:b/>
          <w:bCs/>
          <w:color w:val="000000"/>
        </w:rPr>
      </w:pPr>
    </w:p>
    <w:p w:rsidR="007D2804" w:rsidRPr="00AE6A0C" w:rsidRDefault="007D2804" w:rsidP="007A3A89">
      <w:pPr>
        <w:autoSpaceDE w:val="0"/>
        <w:autoSpaceDN w:val="0"/>
        <w:adjustRightInd w:val="0"/>
        <w:jc w:val="both"/>
        <w:rPr>
          <w:rFonts w:eastAsia="Calibri-Bold"/>
          <w:b/>
          <w:bCs/>
          <w:color w:val="000000"/>
        </w:rPr>
      </w:pPr>
    </w:p>
    <w:p w:rsidR="007D2804" w:rsidRPr="00AE6A0C" w:rsidRDefault="007D2804" w:rsidP="007A3A89">
      <w:pPr>
        <w:autoSpaceDE w:val="0"/>
        <w:autoSpaceDN w:val="0"/>
        <w:adjustRightInd w:val="0"/>
        <w:jc w:val="both"/>
        <w:rPr>
          <w:rFonts w:eastAsia="Calibri-Bold"/>
          <w:b/>
          <w:bCs/>
          <w:color w:val="000000"/>
        </w:rPr>
      </w:pPr>
    </w:p>
    <w:p w:rsidR="001A55B5" w:rsidRPr="00AE6A0C" w:rsidRDefault="007D2804" w:rsidP="007A3A89">
      <w:pPr>
        <w:jc w:val="both"/>
      </w:pPr>
      <w:r w:rsidRPr="00AE6A0C">
        <w:rPr>
          <w:rFonts w:eastAsia="Calibri-Bold"/>
          <w:b/>
          <w:bCs/>
          <w:color w:val="000000"/>
        </w:rPr>
        <w:t>.............................</w:t>
      </w:r>
      <w:r w:rsidR="00962857" w:rsidRPr="00AE6A0C">
        <w:rPr>
          <w:rFonts w:eastAsia="Calibri-Bold"/>
          <w:b/>
          <w:bCs/>
          <w:color w:val="000000"/>
        </w:rPr>
        <w:t>......................</w:t>
      </w:r>
      <w:r w:rsidRPr="00AE6A0C">
        <w:rPr>
          <w:rFonts w:eastAsia="Calibri-Bold"/>
          <w:b/>
          <w:bCs/>
          <w:color w:val="000000"/>
        </w:rPr>
        <w:t xml:space="preserve">..                                 </w:t>
      </w:r>
      <w:r w:rsidR="00962857" w:rsidRPr="00AE6A0C">
        <w:rPr>
          <w:rFonts w:eastAsia="Calibri-Bold"/>
          <w:b/>
          <w:bCs/>
          <w:color w:val="000000"/>
        </w:rPr>
        <w:t>.........................</w:t>
      </w:r>
      <w:r w:rsidRPr="00AE6A0C">
        <w:rPr>
          <w:rFonts w:eastAsia="Calibri-Bold"/>
          <w:b/>
          <w:bCs/>
          <w:color w:val="000000"/>
        </w:rPr>
        <w:t>.................................</w:t>
      </w:r>
    </w:p>
    <w:p w:rsidR="001A55B5" w:rsidRPr="00AE6A0C" w:rsidRDefault="001A55B5" w:rsidP="007A3A89">
      <w:pPr>
        <w:jc w:val="both"/>
      </w:pPr>
    </w:p>
    <w:p w:rsidR="001A55B5" w:rsidRPr="00AE6A0C" w:rsidRDefault="001A55B5" w:rsidP="007A3A89">
      <w:pPr>
        <w:jc w:val="both"/>
      </w:pPr>
    </w:p>
    <w:p w:rsidR="001A55B5" w:rsidRPr="00AE6A0C" w:rsidRDefault="001A55B5" w:rsidP="007A3A89">
      <w:pPr>
        <w:jc w:val="both"/>
      </w:pPr>
    </w:p>
    <w:p w:rsidR="001A55B5" w:rsidRPr="00AE6A0C" w:rsidRDefault="001A55B5" w:rsidP="007A3A89">
      <w:pPr>
        <w:jc w:val="both"/>
      </w:pPr>
    </w:p>
    <w:p w:rsidR="001A55B5" w:rsidRPr="00AE6A0C" w:rsidRDefault="001A55B5" w:rsidP="007A3A89">
      <w:pPr>
        <w:jc w:val="both"/>
      </w:pPr>
    </w:p>
    <w:sectPr w:rsidR="001A55B5" w:rsidRPr="00AE6A0C" w:rsidSect="00BF06A0">
      <w:footerReference w:type="default" r:id="rId7"/>
      <w:pgSz w:w="11906" w:h="16838" w:code="9"/>
      <w:pgMar w:top="1440" w:right="1466"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8B2" w:rsidRDefault="005518B2">
      <w:r>
        <w:separator/>
      </w:r>
    </w:p>
  </w:endnote>
  <w:endnote w:type="continuationSeparator" w:id="0">
    <w:p w:rsidR="005518B2" w:rsidRDefault="005518B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E4" w:rsidRPr="001A55B5" w:rsidRDefault="001A55B5" w:rsidP="001A55B5">
    <w:pPr>
      <w:pStyle w:val="Pta"/>
      <w:rPr>
        <w:szCs w:val="20"/>
      </w:rPr>
    </w:pPr>
    <w:r>
      <w:rPr>
        <w:szCs w:val="20"/>
      </w:rPr>
      <w:tab/>
    </w:r>
    <w:r w:rsidRPr="001A55B5">
      <w:rPr>
        <w:szCs w:val="20"/>
      </w:rPr>
      <w:t xml:space="preserve">Strana </w:t>
    </w:r>
    <w:r w:rsidR="00E876A3" w:rsidRPr="001A55B5">
      <w:rPr>
        <w:szCs w:val="20"/>
      </w:rPr>
      <w:fldChar w:fldCharType="begin"/>
    </w:r>
    <w:r w:rsidRPr="001A55B5">
      <w:rPr>
        <w:szCs w:val="20"/>
      </w:rPr>
      <w:instrText xml:space="preserve"> PAGE </w:instrText>
    </w:r>
    <w:r w:rsidR="00E876A3" w:rsidRPr="001A55B5">
      <w:rPr>
        <w:szCs w:val="20"/>
      </w:rPr>
      <w:fldChar w:fldCharType="separate"/>
    </w:r>
    <w:r w:rsidR="00AE6A0C">
      <w:rPr>
        <w:noProof/>
        <w:szCs w:val="20"/>
      </w:rPr>
      <w:t>1</w:t>
    </w:r>
    <w:r w:rsidR="00E876A3" w:rsidRPr="001A55B5">
      <w:rPr>
        <w:szCs w:val="20"/>
      </w:rPr>
      <w:fldChar w:fldCharType="end"/>
    </w:r>
    <w:r w:rsidRPr="001A55B5">
      <w:rPr>
        <w:szCs w:val="20"/>
      </w:rPr>
      <w:t xml:space="preserve"> z </w:t>
    </w:r>
    <w:r w:rsidR="00E876A3" w:rsidRPr="001A55B5">
      <w:rPr>
        <w:szCs w:val="20"/>
      </w:rPr>
      <w:fldChar w:fldCharType="begin"/>
    </w:r>
    <w:r w:rsidRPr="001A55B5">
      <w:rPr>
        <w:szCs w:val="20"/>
      </w:rPr>
      <w:instrText xml:space="preserve"> NUMPAGES </w:instrText>
    </w:r>
    <w:r w:rsidR="00E876A3" w:rsidRPr="001A55B5">
      <w:rPr>
        <w:szCs w:val="20"/>
      </w:rPr>
      <w:fldChar w:fldCharType="separate"/>
    </w:r>
    <w:r w:rsidR="00AE6A0C">
      <w:rPr>
        <w:noProof/>
        <w:szCs w:val="20"/>
      </w:rPr>
      <w:t>7</w:t>
    </w:r>
    <w:r w:rsidR="00E876A3" w:rsidRPr="001A55B5">
      <w:rPr>
        <w:szCs w:val="20"/>
      </w:rPr>
      <w:fldChar w:fldCharType="end"/>
    </w:r>
    <w:r w:rsidRPr="001A55B5">
      <w:rPr>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8B2" w:rsidRDefault="005518B2">
      <w:r>
        <w:separator/>
      </w:r>
    </w:p>
  </w:footnote>
  <w:footnote w:type="continuationSeparator" w:id="0">
    <w:p w:rsidR="005518B2" w:rsidRDefault="00551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A81"/>
    <w:multiLevelType w:val="hybridMultilevel"/>
    <w:tmpl w:val="B2E44B72"/>
    <w:lvl w:ilvl="0" w:tplc="7772C3F8">
      <w:start w:val="1"/>
      <w:numFmt w:val="bullet"/>
      <w:lvlText w:val="►"/>
      <w:lvlJc w:val="left"/>
      <w:pPr>
        <w:tabs>
          <w:tab w:val="num" w:pos="720"/>
        </w:tabs>
        <w:ind w:left="720" w:hanging="360"/>
      </w:pPr>
      <w:rPr>
        <w:rFonts w:ascii="Arial" w:hAnsi="Arial" w:hint="default"/>
        <w:sz w:val="12"/>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D761943"/>
    <w:multiLevelType w:val="hybridMultilevel"/>
    <w:tmpl w:val="BD6A17F4"/>
    <w:lvl w:ilvl="0" w:tplc="82C8B450">
      <w:start w:val="1"/>
      <w:numFmt w:val="bullet"/>
      <w:lvlText w:val="­"/>
      <w:lvlJc w:val="left"/>
      <w:pPr>
        <w:tabs>
          <w:tab w:val="num" w:pos="2340"/>
        </w:tabs>
        <w:ind w:left="2340" w:hanging="360"/>
      </w:pPr>
      <w:rPr>
        <w:rFonts w:ascii="Courier New" w:hAnsi="Courier New" w:hint="default"/>
      </w:rPr>
    </w:lvl>
    <w:lvl w:ilvl="1" w:tplc="041B0003" w:tentative="1">
      <w:start w:val="1"/>
      <w:numFmt w:val="bullet"/>
      <w:lvlText w:val="o"/>
      <w:lvlJc w:val="left"/>
      <w:pPr>
        <w:tabs>
          <w:tab w:val="num" w:pos="1620"/>
        </w:tabs>
        <w:ind w:left="1620" w:hanging="360"/>
      </w:pPr>
      <w:rPr>
        <w:rFonts w:ascii="Courier New" w:hAnsi="Courier New" w:cs="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2">
    <w:nsid w:val="0DB32F4F"/>
    <w:multiLevelType w:val="hybridMultilevel"/>
    <w:tmpl w:val="AA40F8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E3553D"/>
    <w:multiLevelType w:val="multilevel"/>
    <w:tmpl w:val="ECF8783E"/>
    <w:lvl w:ilvl="0">
      <w:start w:val="3"/>
      <w:numFmt w:val="decimal"/>
      <w:lvlText w:val="%1"/>
      <w:lvlJc w:val="left"/>
      <w:pPr>
        <w:tabs>
          <w:tab w:val="num" w:pos="360"/>
        </w:tabs>
        <w:ind w:left="360" w:hanging="360"/>
      </w:pPr>
      <w:rPr>
        <w:rFonts w:hint="default"/>
        <w:i/>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
    <w:nsid w:val="124B7817"/>
    <w:multiLevelType w:val="multilevel"/>
    <w:tmpl w:val="DC2C0A08"/>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3F304C4"/>
    <w:multiLevelType w:val="multilevel"/>
    <w:tmpl w:val="DC2C0A08"/>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59B21D1"/>
    <w:multiLevelType w:val="hybridMultilevel"/>
    <w:tmpl w:val="09D8E91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7E566C5"/>
    <w:multiLevelType w:val="multilevel"/>
    <w:tmpl w:val="4F922808"/>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9A2434"/>
    <w:multiLevelType w:val="hybridMultilevel"/>
    <w:tmpl w:val="1FE85FBA"/>
    <w:lvl w:ilvl="0" w:tplc="980EF236">
      <w:start w:val="1"/>
      <w:numFmt w:val="bullet"/>
      <w:lvlText w:val=""/>
      <w:lvlJc w:val="left"/>
      <w:pPr>
        <w:tabs>
          <w:tab w:val="num" w:pos="1584"/>
        </w:tabs>
        <w:ind w:left="1584" w:hanging="284"/>
      </w:pPr>
      <w:rPr>
        <w:rFonts w:ascii="Wingdings" w:hAnsi="Wingdings" w:hint="default"/>
      </w:rPr>
    </w:lvl>
    <w:lvl w:ilvl="1" w:tplc="041B0003" w:tentative="1">
      <w:start w:val="1"/>
      <w:numFmt w:val="bullet"/>
      <w:lvlText w:val="o"/>
      <w:lvlJc w:val="left"/>
      <w:pPr>
        <w:tabs>
          <w:tab w:val="num" w:pos="2740"/>
        </w:tabs>
        <w:ind w:left="2740" w:hanging="360"/>
      </w:pPr>
      <w:rPr>
        <w:rFonts w:ascii="Courier New" w:hAnsi="Courier New" w:cs="Courier New" w:hint="default"/>
      </w:rPr>
    </w:lvl>
    <w:lvl w:ilvl="2" w:tplc="041B0005" w:tentative="1">
      <w:start w:val="1"/>
      <w:numFmt w:val="bullet"/>
      <w:lvlText w:val=""/>
      <w:lvlJc w:val="left"/>
      <w:pPr>
        <w:tabs>
          <w:tab w:val="num" w:pos="3460"/>
        </w:tabs>
        <w:ind w:left="3460" w:hanging="360"/>
      </w:pPr>
      <w:rPr>
        <w:rFonts w:ascii="Wingdings" w:hAnsi="Wingdings" w:hint="default"/>
      </w:rPr>
    </w:lvl>
    <w:lvl w:ilvl="3" w:tplc="041B0001" w:tentative="1">
      <w:start w:val="1"/>
      <w:numFmt w:val="bullet"/>
      <w:lvlText w:val=""/>
      <w:lvlJc w:val="left"/>
      <w:pPr>
        <w:tabs>
          <w:tab w:val="num" w:pos="4180"/>
        </w:tabs>
        <w:ind w:left="4180" w:hanging="360"/>
      </w:pPr>
      <w:rPr>
        <w:rFonts w:ascii="Symbol" w:hAnsi="Symbol" w:hint="default"/>
      </w:rPr>
    </w:lvl>
    <w:lvl w:ilvl="4" w:tplc="041B0003" w:tentative="1">
      <w:start w:val="1"/>
      <w:numFmt w:val="bullet"/>
      <w:lvlText w:val="o"/>
      <w:lvlJc w:val="left"/>
      <w:pPr>
        <w:tabs>
          <w:tab w:val="num" w:pos="4900"/>
        </w:tabs>
        <w:ind w:left="4900" w:hanging="360"/>
      </w:pPr>
      <w:rPr>
        <w:rFonts w:ascii="Courier New" w:hAnsi="Courier New" w:cs="Courier New" w:hint="default"/>
      </w:rPr>
    </w:lvl>
    <w:lvl w:ilvl="5" w:tplc="041B0005" w:tentative="1">
      <w:start w:val="1"/>
      <w:numFmt w:val="bullet"/>
      <w:lvlText w:val=""/>
      <w:lvlJc w:val="left"/>
      <w:pPr>
        <w:tabs>
          <w:tab w:val="num" w:pos="5620"/>
        </w:tabs>
        <w:ind w:left="5620" w:hanging="360"/>
      </w:pPr>
      <w:rPr>
        <w:rFonts w:ascii="Wingdings" w:hAnsi="Wingdings" w:hint="default"/>
      </w:rPr>
    </w:lvl>
    <w:lvl w:ilvl="6" w:tplc="041B0001" w:tentative="1">
      <w:start w:val="1"/>
      <w:numFmt w:val="bullet"/>
      <w:lvlText w:val=""/>
      <w:lvlJc w:val="left"/>
      <w:pPr>
        <w:tabs>
          <w:tab w:val="num" w:pos="6340"/>
        </w:tabs>
        <w:ind w:left="6340" w:hanging="360"/>
      </w:pPr>
      <w:rPr>
        <w:rFonts w:ascii="Symbol" w:hAnsi="Symbol" w:hint="default"/>
      </w:rPr>
    </w:lvl>
    <w:lvl w:ilvl="7" w:tplc="041B0003" w:tentative="1">
      <w:start w:val="1"/>
      <w:numFmt w:val="bullet"/>
      <w:lvlText w:val="o"/>
      <w:lvlJc w:val="left"/>
      <w:pPr>
        <w:tabs>
          <w:tab w:val="num" w:pos="7060"/>
        </w:tabs>
        <w:ind w:left="7060" w:hanging="360"/>
      </w:pPr>
      <w:rPr>
        <w:rFonts w:ascii="Courier New" w:hAnsi="Courier New" w:cs="Courier New" w:hint="default"/>
      </w:rPr>
    </w:lvl>
    <w:lvl w:ilvl="8" w:tplc="041B0005" w:tentative="1">
      <w:start w:val="1"/>
      <w:numFmt w:val="bullet"/>
      <w:lvlText w:val=""/>
      <w:lvlJc w:val="left"/>
      <w:pPr>
        <w:tabs>
          <w:tab w:val="num" w:pos="7780"/>
        </w:tabs>
        <w:ind w:left="7780" w:hanging="360"/>
      </w:pPr>
      <w:rPr>
        <w:rFonts w:ascii="Wingdings" w:hAnsi="Wingdings" w:hint="default"/>
      </w:rPr>
    </w:lvl>
  </w:abstractNum>
  <w:abstractNum w:abstractNumId="9">
    <w:nsid w:val="232D38EA"/>
    <w:multiLevelType w:val="multilevel"/>
    <w:tmpl w:val="94C61D92"/>
    <w:lvl w:ilvl="0">
      <w:start w:val="13"/>
      <w:numFmt w:val="decimal"/>
      <w:lvlText w:val="%1."/>
      <w:lvlJc w:val="left"/>
      <w:pPr>
        <w:tabs>
          <w:tab w:val="num" w:pos="480"/>
        </w:tabs>
        <w:ind w:left="480" w:hanging="48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3212B31"/>
    <w:multiLevelType w:val="multilevel"/>
    <w:tmpl w:val="544E9444"/>
    <w:lvl w:ilvl="0">
      <w:start w:val="14"/>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3D3753C"/>
    <w:multiLevelType w:val="hybridMultilevel"/>
    <w:tmpl w:val="7D8844EC"/>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nsid w:val="369B2691"/>
    <w:multiLevelType w:val="hybridMultilevel"/>
    <w:tmpl w:val="9870A770"/>
    <w:lvl w:ilvl="0" w:tplc="A606CC14">
      <w:start w:val="1"/>
      <w:numFmt w:val="bullet"/>
      <w:lvlText w:val="►"/>
      <w:lvlJc w:val="left"/>
      <w:pPr>
        <w:tabs>
          <w:tab w:val="num" w:pos="720"/>
        </w:tabs>
        <w:ind w:left="720" w:hanging="360"/>
      </w:pPr>
      <w:rPr>
        <w:rFonts w:ascii="Arial" w:hAnsi="Arial"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AA13C1"/>
    <w:multiLevelType w:val="hybridMultilevel"/>
    <w:tmpl w:val="228CE01A"/>
    <w:lvl w:ilvl="0" w:tplc="7772C3F8">
      <w:start w:val="1"/>
      <w:numFmt w:val="bullet"/>
      <w:lvlText w:val="►"/>
      <w:lvlJc w:val="left"/>
      <w:pPr>
        <w:tabs>
          <w:tab w:val="num" w:pos="1260"/>
        </w:tabs>
        <w:ind w:left="1260" w:hanging="360"/>
      </w:pPr>
      <w:rPr>
        <w:rFonts w:ascii="Arial" w:hAnsi="Arial" w:hint="default"/>
        <w:sz w:val="12"/>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14">
    <w:nsid w:val="38E57225"/>
    <w:multiLevelType w:val="hybridMultilevel"/>
    <w:tmpl w:val="69BCABFA"/>
    <w:lvl w:ilvl="0" w:tplc="106EB282">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912E96"/>
    <w:multiLevelType w:val="hybridMultilevel"/>
    <w:tmpl w:val="9E5EFB6E"/>
    <w:lvl w:ilvl="0" w:tplc="30DE316E">
      <w:start w:val="1"/>
      <w:numFmt w:val="decimal"/>
      <w:lvlText w:val="%1."/>
      <w:lvlJc w:val="left"/>
      <w:pPr>
        <w:ind w:left="720" w:hanging="360"/>
      </w:pPr>
      <w:rPr>
        <w:rFonts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0BE03F9"/>
    <w:multiLevelType w:val="multilevel"/>
    <w:tmpl w:val="541070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none"/>
      <w:lvlText w:val="2.1.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B62344F"/>
    <w:multiLevelType w:val="multilevel"/>
    <w:tmpl w:val="5B0C3E1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D3267F"/>
    <w:multiLevelType w:val="multilevel"/>
    <w:tmpl w:val="049AF9B2"/>
    <w:lvl w:ilvl="0">
      <w:start w:val="23"/>
      <w:numFmt w:val="decimal"/>
      <w:lvlText w:val="%1"/>
      <w:lvlJc w:val="left"/>
      <w:pPr>
        <w:tabs>
          <w:tab w:val="num" w:pos="360"/>
        </w:tabs>
        <w:ind w:left="360" w:hanging="360"/>
      </w:pPr>
      <w:rPr>
        <w:rFonts w:hint="default"/>
      </w:rPr>
    </w:lvl>
    <w:lvl w:ilvl="1">
      <w:start w:val="2"/>
      <w:numFmt w:val="decimal"/>
      <w:lvlText w:val="%1.%2"/>
      <w:lvlJc w:val="left"/>
      <w:pPr>
        <w:tabs>
          <w:tab w:val="num" w:pos="450"/>
        </w:tabs>
        <w:ind w:left="450" w:hanging="36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62744635"/>
    <w:multiLevelType w:val="hybridMultilevel"/>
    <w:tmpl w:val="4AD6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C3216D"/>
    <w:multiLevelType w:val="hybridMultilevel"/>
    <w:tmpl w:val="A5206738"/>
    <w:lvl w:ilvl="0" w:tplc="C4767C72">
      <w:start w:val="1"/>
      <w:numFmt w:val="decimal"/>
      <w:lvlText w:val="%1."/>
      <w:lvlJc w:val="left"/>
      <w:pPr>
        <w:ind w:left="720" w:hanging="360"/>
      </w:pPr>
      <w:rPr>
        <w:rFonts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3A341BF"/>
    <w:multiLevelType w:val="hybridMultilevel"/>
    <w:tmpl w:val="D854AB7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64A7321A"/>
    <w:multiLevelType w:val="multilevel"/>
    <w:tmpl w:val="9E663730"/>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BDC1F7F"/>
    <w:multiLevelType w:val="hybridMultilevel"/>
    <w:tmpl w:val="A8126DB8"/>
    <w:lvl w:ilvl="0" w:tplc="02F61A72">
      <w:start w:val="1"/>
      <w:numFmt w:val="decimal"/>
      <w:lvlText w:val="C.%1"/>
      <w:lvlJc w:val="left"/>
      <w:pPr>
        <w:tabs>
          <w:tab w:val="num" w:pos="2523"/>
        </w:tabs>
        <w:ind w:left="2523" w:hanging="360"/>
      </w:pPr>
      <w:rPr>
        <w:rFonts w:ascii="Arial" w:hAnsi="Arial" w:hint="default"/>
      </w:rPr>
    </w:lvl>
    <w:lvl w:ilvl="1" w:tplc="DB420C36">
      <w:start w:val="1"/>
      <w:numFmt w:val="bullet"/>
      <w:lvlText w:val="►"/>
      <w:lvlJc w:val="left"/>
      <w:pPr>
        <w:tabs>
          <w:tab w:val="num" w:pos="2540"/>
        </w:tabs>
        <w:ind w:left="2540" w:hanging="360"/>
      </w:pPr>
      <w:rPr>
        <w:rFonts w:ascii="Arial" w:hAnsi="Arial" w:hint="default"/>
        <w:sz w:val="12"/>
      </w:rPr>
    </w:lvl>
    <w:lvl w:ilvl="2" w:tplc="041B001B" w:tentative="1">
      <w:start w:val="1"/>
      <w:numFmt w:val="lowerRoman"/>
      <w:lvlText w:val="%3."/>
      <w:lvlJc w:val="right"/>
      <w:pPr>
        <w:tabs>
          <w:tab w:val="num" w:pos="3260"/>
        </w:tabs>
        <w:ind w:left="3260" w:hanging="180"/>
      </w:pPr>
    </w:lvl>
    <w:lvl w:ilvl="3" w:tplc="041B000F" w:tentative="1">
      <w:start w:val="1"/>
      <w:numFmt w:val="decimal"/>
      <w:lvlText w:val="%4."/>
      <w:lvlJc w:val="left"/>
      <w:pPr>
        <w:tabs>
          <w:tab w:val="num" w:pos="3980"/>
        </w:tabs>
        <w:ind w:left="3980" w:hanging="360"/>
      </w:pPr>
    </w:lvl>
    <w:lvl w:ilvl="4" w:tplc="041B0019" w:tentative="1">
      <w:start w:val="1"/>
      <w:numFmt w:val="lowerLetter"/>
      <w:lvlText w:val="%5."/>
      <w:lvlJc w:val="left"/>
      <w:pPr>
        <w:tabs>
          <w:tab w:val="num" w:pos="4700"/>
        </w:tabs>
        <w:ind w:left="4700" w:hanging="360"/>
      </w:pPr>
    </w:lvl>
    <w:lvl w:ilvl="5" w:tplc="041B001B" w:tentative="1">
      <w:start w:val="1"/>
      <w:numFmt w:val="lowerRoman"/>
      <w:lvlText w:val="%6."/>
      <w:lvlJc w:val="right"/>
      <w:pPr>
        <w:tabs>
          <w:tab w:val="num" w:pos="5420"/>
        </w:tabs>
        <w:ind w:left="5420" w:hanging="180"/>
      </w:pPr>
    </w:lvl>
    <w:lvl w:ilvl="6" w:tplc="041B000F" w:tentative="1">
      <w:start w:val="1"/>
      <w:numFmt w:val="decimal"/>
      <w:lvlText w:val="%7."/>
      <w:lvlJc w:val="left"/>
      <w:pPr>
        <w:tabs>
          <w:tab w:val="num" w:pos="6140"/>
        </w:tabs>
        <w:ind w:left="6140" w:hanging="360"/>
      </w:pPr>
    </w:lvl>
    <w:lvl w:ilvl="7" w:tplc="041B0019" w:tentative="1">
      <w:start w:val="1"/>
      <w:numFmt w:val="lowerLetter"/>
      <w:lvlText w:val="%8."/>
      <w:lvlJc w:val="left"/>
      <w:pPr>
        <w:tabs>
          <w:tab w:val="num" w:pos="6860"/>
        </w:tabs>
        <w:ind w:left="6860" w:hanging="360"/>
      </w:pPr>
    </w:lvl>
    <w:lvl w:ilvl="8" w:tplc="041B001B" w:tentative="1">
      <w:start w:val="1"/>
      <w:numFmt w:val="lowerRoman"/>
      <w:lvlText w:val="%9."/>
      <w:lvlJc w:val="right"/>
      <w:pPr>
        <w:tabs>
          <w:tab w:val="num" w:pos="7580"/>
        </w:tabs>
        <w:ind w:left="7580" w:hanging="180"/>
      </w:pPr>
    </w:lvl>
  </w:abstractNum>
  <w:abstractNum w:abstractNumId="24">
    <w:nsid w:val="6E6271EA"/>
    <w:multiLevelType w:val="multilevel"/>
    <w:tmpl w:val="DC2C0A08"/>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FC413B8"/>
    <w:multiLevelType w:val="hybridMultilevel"/>
    <w:tmpl w:val="FF68E7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1D243BD"/>
    <w:multiLevelType w:val="multilevel"/>
    <w:tmpl w:val="94C61D92"/>
    <w:lvl w:ilvl="0">
      <w:start w:val="13"/>
      <w:numFmt w:val="decimal"/>
      <w:lvlText w:val="%1."/>
      <w:lvlJc w:val="left"/>
      <w:pPr>
        <w:tabs>
          <w:tab w:val="num" w:pos="480"/>
        </w:tabs>
        <w:ind w:left="480" w:hanging="48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AE03B05"/>
    <w:multiLevelType w:val="hybridMultilevel"/>
    <w:tmpl w:val="B8263ED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7DC41FDE"/>
    <w:multiLevelType w:val="multilevel"/>
    <w:tmpl w:val="94C61D92"/>
    <w:lvl w:ilvl="0">
      <w:start w:val="13"/>
      <w:numFmt w:val="decimal"/>
      <w:lvlText w:val="%1."/>
      <w:lvlJc w:val="left"/>
      <w:pPr>
        <w:tabs>
          <w:tab w:val="num" w:pos="480"/>
        </w:tabs>
        <w:ind w:left="480" w:hanging="48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2"/>
  </w:num>
  <w:num w:numId="3">
    <w:abstractNumId w:val="28"/>
  </w:num>
  <w:num w:numId="4">
    <w:abstractNumId w:val="19"/>
  </w:num>
  <w:num w:numId="5">
    <w:abstractNumId w:val="8"/>
  </w:num>
  <w:num w:numId="6">
    <w:abstractNumId w:val="26"/>
  </w:num>
  <w:num w:numId="7">
    <w:abstractNumId w:val="9"/>
  </w:num>
  <w:num w:numId="8">
    <w:abstractNumId w:val="7"/>
  </w:num>
  <w:num w:numId="9">
    <w:abstractNumId w:val="24"/>
  </w:num>
  <w:num w:numId="10">
    <w:abstractNumId w:val="23"/>
  </w:num>
  <w:num w:numId="11">
    <w:abstractNumId w:val="27"/>
  </w:num>
  <w:num w:numId="12">
    <w:abstractNumId w:val="11"/>
  </w:num>
  <w:num w:numId="13">
    <w:abstractNumId w:val="12"/>
  </w:num>
  <w:num w:numId="14">
    <w:abstractNumId w:val="4"/>
  </w:num>
  <w:num w:numId="15">
    <w:abstractNumId w:val="0"/>
  </w:num>
  <w:num w:numId="16">
    <w:abstractNumId w:val="6"/>
  </w:num>
  <w:num w:numId="17">
    <w:abstractNumId w:val="5"/>
  </w:num>
  <w:num w:numId="18">
    <w:abstractNumId w:val="17"/>
  </w:num>
  <w:num w:numId="19">
    <w:abstractNumId w:val="13"/>
  </w:num>
  <w:num w:numId="20">
    <w:abstractNumId w:val="3"/>
  </w:num>
  <w:num w:numId="21">
    <w:abstractNumId w:val="1"/>
  </w:num>
  <w:num w:numId="22">
    <w:abstractNumId w:val="18"/>
  </w:num>
  <w:num w:numId="23">
    <w:abstractNumId w:val="10"/>
  </w:num>
  <w:num w:numId="24">
    <w:abstractNumId w:val="21"/>
  </w:num>
  <w:num w:numId="25">
    <w:abstractNumId w:val="25"/>
  </w:num>
  <w:num w:numId="26">
    <w:abstractNumId w:val="14"/>
  </w:num>
  <w:num w:numId="27">
    <w:abstractNumId w:val="15"/>
  </w:num>
  <w:num w:numId="28">
    <w:abstractNumId w:val="20"/>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BD50D9"/>
    <w:rsid w:val="00001085"/>
    <w:rsid w:val="000120B3"/>
    <w:rsid w:val="000152E3"/>
    <w:rsid w:val="00021484"/>
    <w:rsid w:val="00043AE8"/>
    <w:rsid w:val="00053EAF"/>
    <w:rsid w:val="00062711"/>
    <w:rsid w:val="00071136"/>
    <w:rsid w:val="00076C09"/>
    <w:rsid w:val="00077DAC"/>
    <w:rsid w:val="00082916"/>
    <w:rsid w:val="000B4E8D"/>
    <w:rsid w:val="000B678A"/>
    <w:rsid w:val="000C28E2"/>
    <w:rsid w:val="000C718D"/>
    <w:rsid w:val="000D1591"/>
    <w:rsid w:val="000D1892"/>
    <w:rsid w:val="000E099D"/>
    <w:rsid w:val="000E1F53"/>
    <w:rsid w:val="001000CA"/>
    <w:rsid w:val="00101CB5"/>
    <w:rsid w:val="0010667C"/>
    <w:rsid w:val="00106CCD"/>
    <w:rsid w:val="00156F3C"/>
    <w:rsid w:val="001626C1"/>
    <w:rsid w:val="00167BA6"/>
    <w:rsid w:val="001740A1"/>
    <w:rsid w:val="001757C9"/>
    <w:rsid w:val="00190A9F"/>
    <w:rsid w:val="001A146D"/>
    <w:rsid w:val="001A4CA7"/>
    <w:rsid w:val="001A55B5"/>
    <w:rsid w:val="001C4B78"/>
    <w:rsid w:val="001E7408"/>
    <w:rsid w:val="0020539A"/>
    <w:rsid w:val="00220340"/>
    <w:rsid w:val="00221474"/>
    <w:rsid w:val="0022171B"/>
    <w:rsid w:val="002270DB"/>
    <w:rsid w:val="00227797"/>
    <w:rsid w:val="0023092C"/>
    <w:rsid w:val="00232136"/>
    <w:rsid w:val="00232E5B"/>
    <w:rsid w:val="00247B9E"/>
    <w:rsid w:val="00253FB1"/>
    <w:rsid w:val="0025445B"/>
    <w:rsid w:val="00264CCE"/>
    <w:rsid w:val="002967D7"/>
    <w:rsid w:val="002969ED"/>
    <w:rsid w:val="002B68F3"/>
    <w:rsid w:val="002C05E2"/>
    <w:rsid w:val="002C5E92"/>
    <w:rsid w:val="002D13E1"/>
    <w:rsid w:val="002E6EB4"/>
    <w:rsid w:val="002F6B3B"/>
    <w:rsid w:val="003076C0"/>
    <w:rsid w:val="00327173"/>
    <w:rsid w:val="00331C53"/>
    <w:rsid w:val="00343253"/>
    <w:rsid w:val="00351634"/>
    <w:rsid w:val="0035403A"/>
    <w:rsid w:val="003843A6"/>
    <w:rsid w:val="00390A30"/>
    <w:rsid w:val="003911F4"/>
    <w:rsid w:val="00393A75"/>
    <w:rsid w:val="00395C9D"/>
    <w:rsid w:val="003B620E"/>
    <w:rsid w:val="003C3FDD"/>
    <w:rsid w:val="003D12D4"/>
    <w:rsid w:val="003D258D"/>
    <w:rsid w:val="003D2C34"/>
    <w:rsid w:val="003E7AD7"/>
    <w:rsid w:val="00405351"/>
    <w:rsid w:val="00416811"/>
    <w:rsid w:val="0043430A"/>
    <w:rsid w:val="00470004"/>
    <w:rsid w:val="00471B5E"/>
    <w:rsid w:val="004731E4"/>
    <w:rsid w:val="00475879"/>
    <w:rsid w:val="00484AE4"/>
    <w:rsid w:val="00484C22"/>
    <w:rsid w:val="00490569"/>
    <w:rsid w:val="00491F8F"/>
    <w:rsid w:val="004B34E8"/>
    <w:rsid w:val="004D7B77"/>
    <w:rsid w:val="004E0F2A"/>
    <w:rsid w:val="0050647B"/>
    <w:rsid w:val="00516E6D"/>
    <w:rsid w:val="005204D6"/>
    <w:rsid w:val="00530733"/>
    <w:rsid w:val="00550E52"/>
    <w:rsid w:val="005518B2"/>
    <w:rsid w:val="00552214"/>
    <w:rsid w:val="0055374A"/>
    <w:rsid w:val="005543F9"/>
    <w:rsid w:val="005671ED"/>
    <w:rsid w:val="00573DD2"/>
    <w:rsid w:val="005A09C4"/>
    <w:rsid w:val="005B2EA4"/>
    <w:rsid w:val="005B5231"/>
    <w:rsid w:val="005C23F6"/>
    <w:rsid w:val="005C73B0"/>
    <w:rsid w:val="00610F10"/>
    <w:rsid w:val="00612FFD"/>
    <w:rsid w:val="00614C67"/>
    <w:rsid w:val="00621605"/>
    <w:rsid w:val="006218E0"/>
    <w:rsid w:val="00623B50"/>
    <w:rsid w:val="00644ED9"/>
    <w:rsid w:val="0065192F"/>
    <w:rsid w:val="0067534D"/>
    <w:rsid w:val="00676DF2"/>
    <w:rsid w:val="00683B78"/>
    <w:rsid w:val="00684596"/>
    <w:rsid w:val="0069582E"/>
    <w:rsid w:val="0069791A"/>
    <w:rsid w:val="006A7A41"/>
    <w:rsid w:val="006B1F17"/>
    <w:rsid w:val="006C6F01"/>
    <w:rsid w:val="006C6FC3"/>
    <w:rsid w:val="006F0F34"/>
    <w:rsid w:val="006F4C9C"/>
    <w:rsid w:val="006F4CBD"/>
    <w:rsid w:val="0072046A"/>
    <w:rsid w:val="00730887"/>
    <w:rsid w:val="00732B01"/>
    <w:rsid w:val="007404BC"/>
    <w:rsid w:val="00752D13"/>
    <w:rsid w:val="00754470"/>
    <w:rsid w:val="00760A67"/>
    <w:rsid w:val="00763388"/>
    <w:rsid w:val="007759BD"/>
    <w:rsid w:val="0078576A"/>
    <w:rsid w:val="00794BB3"/>
    <w:rsid w:val="007A3A89"/>
    <w:rsid w:val="007B78B5"/>
    <w:rsid w:val="007C1346"/>
    <w:rsid w:val="007C2304"/>
    <w:rsid w:val="007D2804"/>
    <w:rsid w:val="007D6B72"/>
    <w:rsid w:val="007F0692"/>
    <w:rsid w:val="007F21AC"/>
    <w:rsid w:val="007F57C0"/>
    <w:rsid w:val="00800C44"/>
    <w:rsid w:val="00823510"/>
    <w:rsid w:val="00826484"/>
    <w:rsid w:val="0083636C"/>
    <w:rsid w:val="0084273E"/>
    <w:rsid w:val="00866EFD"/>
    <w:rsid w:val="008772CE"/>
    <w:rsid w:val="00882AAE"/>
    <w:rsid w:val="008837AA"/>
    <w:rsid w:val="008A658E"/>
    <w:rsid w:val="008D16C6"/>
    <w:rsid w:val="008D359B"/>
    <w:rsid w:val="0090358A"/>
    <w:rsid w:val="00915D1B"/>
    <w:rsid w:val="009270D4"/>
    <w:rsid w:val="00934615"/>
    <w:rsid w:val="00940BB9"/>
    <w:rsid w:val="00950A78"/>
    <w:rsid w:val="00951DF1"/>
    <w:rsid w:val="00955FA3"/>
    <w:rsid w:val="00962857"/>
    <w:rsid w:val="00972359"/>
    <w:rsid w:val="0098757C"/>
    <w:rsid w:val="00987772"/>
    <w:rsid w:val="00996288"/>
    <w:rsid w:val="009A5ED1"/>
    <w:rsid w:val="009C3E14"/>
    <w:rsid w:val="009D2290"/>
    <w:rsid w:val="009D53E8"/>
    <w:rsid w:val="009E4551"/>
    <w:rsid w:val="00A04FB7"/>
    <w:rsid w:val="00A0530E"/>
    <w:rsid w:val="00A1171E"/>
    <w:rsid w:val="00A423C8"/>
    <w:rsid w:val="00A435B3"/>
    <w:rsid w:val="00A5160A"/>
    <w:rsid w:val="00A75462"/>
    <w:rsid w:val="00A7626D"/>
    <w:rsid w:val="00A82ECD"/>
    <w:rsid w:val="00AA336D"/>
    <w:rsid w:val="00AA3E47"/>
    <w:rsid w:val="00AC1204"/>
    <w:rsid w:val="00AC7E2C"/>
    <w:rsid w:val="00AD1C64"/>
    <w:rsid w:val="00AE6A0C"/>
    <w:rsid w:val="00AF04A2"/>
    <w:rsid w:val="00AF37E5"/>
    <w:rsid w:val="00AF3CED"/>
    <w:rsid w:val="00B27096"/>
    <w:rsid w:val="00BC1A45"/>
    <w:rsid w:val="00BD50D9"/>
    <w:rsid w:val="00BD6D7F"/>
    <w:rsid w:val="00BF06A0"/>
    <w:rsid w:val="00C007BE"/>
    <w:rsid w:val="00C068B9"/>
    <w:rsid w:val="00C21CEA"/>
    <w:rsid w:val="00C2232F"/>
    <w:rsid w:val="00C2600E"/>
    <w:rsid w:val="00C26799"/>
    <w:rsid w:val="00C27C36"/>
    <w:rsid w:val="00C46305"/>
    <w:rsid w:val="00C6516D"/>
    <w:rsid w:val="00C73072"/>
    <w:rsid w:val="00C77268"/>
    <w:rsid w:val="00C924C7"/>
    <w:rsid w:val="00C95570"/>
    <w:rsid w:val="00C96039"/>
    <w:rsid w:val="00CA571A"/>
    <w:rsid w:val="00CB2DFC"/>
    <w:rsid w:val="00CC5FEB"/>
    <w:rsid w:val="00CC63DA"/>
    <w:rsid w:val="00CD3F83"/>
    <w:rsid w:val="00CD4DF2"/>
    <w:rsid w:val="00CE6ADE"/>
    <w:rsid w:val="00CF1FB3"/>
    <w:rsid w:val="00D0381C"/>
    <w:rsid w:val="00D175A7"/>
    <w:rsid w:val="00D216F3"/>
    <w:rsid w:val="00D42953"/>
    <w:rsid w:val="00D458B9"/>
    <w:rsid w:val="00D7282F"/>
    <w:rsid w:val="00D74145"/>
    <w:rsid w:val="00D802E4"/>
    <w:rsid w:val="00D85A67"/>
    <w:rsid w:val="00D85DFE"/>
    <w:rsid w:val="00D87E86"/>
    <w:rsid w:val="00DA039F"/>
    <w:rsid w:val="00DB4D20"/>
    <w:rsid w:val="00DB5F50"/>
    <w:rsid w:val="00DD15A8"/>
    <w:rsid w:val="00DE3198"/>
    <w:rsid w:val="00DE397F"/>
    <w:rsid w:val="00DF2185"/>
    <w:rsid w:val="00DF2D4B"/>
    <w:rsid w:val="00DF6824"/>
    <w:rsid w:val="00E00AF1"/>
    <w:rsid w:val="00E14159"/>
    <w:rsid w:val="00E24C95"/>
    <w:rsid w:val="00E44047"/>
    <w:rsid w:val="00E50E15"/>
    <w:rsid w:val="00E54DFE"/>
    <w:rsid w:val="00E66C58"/>
    <w:rsid w:val="00E67CD0"/>
    <w:rsid w:val="00E80EF7"/>
    <w:rsid w:val="00E86BD2"/>
    <w:rsid w:val="00E876A3"/>
    <w:rsid w:val="00E94170"/>
    <w:rsid w:val="00EA0464"/>
    <w:rsid w:val="00EC1A78"/>
    <w:rsid w:val="00EC1DAD"/>
    <w:rsid w:val="00ED1A50"/>
    <w:rsid w:val="00EE3F01"/>
    <w:rsid w:val="00F0763A"/>
    <w:rsid w:val="00F17192"/>
    <w:rsid w:val="00F25638"/>
    <w:rsid w:val="00F44705"/>
    <w:rsid w:val="00F647F2"/>
    <w:rsid w:val="00F742D3"/>
    <w:rsid w:val="00F81C2A"/>
    <w:rsid w:val="00F82FA4"/>
    <w:rsid w:val="00F879DB"/>
    <w:rsid w:val="00F90B56"/>
    <w:rsid w:val="00F90D86"/>
    <w:rsid w:val="00F937DD"/>
    <w:rsid w:val="00F95700"/>
    <w:rsid w:val="00FA1E90"/>
    <w:rsid w:val="00FA1FFB"/>
    <w:rsid w:val="00FB25D2"/>
    <w:rsid w:val="00FC2351"/>
    <w:rsid w:val="00FC39C5"/>
    <w:rsid w:val="00FD191C"/>
    <w:rsid w:val="00FD2C8B"/>
    <w:rsid w:val="00FD7C36"/>
    <w:rsid w:val="00FF5BE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72CE"/>
    <w:rPr>
      <w:sz w:val="24"/>
      <w:szCs w:val="24"/>
    </w:rPr>
  </w:style>
  <w:style w:type="paragraph" w:styleId="Nadpis1">
    <w:name w:val="heading 1"/>
    <w:basedOn w:val="Normlny"/>
    <w:next w:val="Normlny"/>
    <w:qFormat/>
    <w:rsid w:val="00BD50D9"/>
    <w:pPr>
      <w:keepNext/>
      <w:tabs>
        <w:tab w:val="num" w:pos="900"/>
      </w:tabs>
      <w:jc w:val="both"/>
      <w:outlineLvl w:val="0"/>
    </w:pPr>
    <w:rPr>
      <w:rFonts w:ascii="Arial" w:hAnsi="Arial" w:cs="Arial"/>
      <w:b/>
      <w:szCs w:val="28"/>
    </w:rPr>
  </w:style>
  <w:style w:type="paragraph" w:styleId="Nadpis7">
    <w:name w:val="heading 7"/>
    <w:basedOn w:val="Normlny"/>
    <w:next w:val="Normlny"/>
    <w:qFormat/>
    <w:rsid w:val="00BD50D9"/>
    <w:pPr>
      <w:keepNext/>
      <w:jc w:val="both"/>
      <w:outlineLvl w:val="6"/>
    </w:pPr>
    <w:rPr>
      <w:rFonts w:ascii="Arial" w:hAnsi="Arial"/>
      <w:b/>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BD50D9"/>
    <w:pPr>
      <w:jc w:val="center"/>
    </w:pPr>
    <w:rPr>
      <w:b/>
      <w:sz w:val="26"/>
      <w:szCs w:val="20"/>
      <w:u w:val="single"/>
      <w:lang w:val="hu-HU" w:eastAsia="hu-HU"/>
    </w:rPr>
  </w:style>
  <w:style w:type="paragraph" w:styleId="Zarkazkladnhotextu2">
    <w:name w:val="Body Text Indent 2"/>
    <w:basedOn w:val="Normlny"/>
    <w:rsid w:val="00BD50D9"/>
    <w:pPr>
      <w:tabs>
        <w:tab w:val="left" w:pos="709"/>
      </w:tabs>
      <w:ind w:left="709" w:hanging="705"/>
      <w:jc w:val="both"/>
    </w:pPr>
    <w:rPr>
      <w:rFonts w:ascii="Arial" w:hAnsi="Arial"/>
      <w:sz w:val="22"/>
      <w:szCs w:val="20"/>
    </w:rPr>
  </w:style>
  <w:style w:type="paragraph" w:styleId="Zarkazkladnhotextu">
    <w:name w:val="Body Text Indent"/>
    <w:basedOn w:val="Normlny"/>
    <w:rsid w:val="00BD50D9"/>
    <w:pPr>
      <w:ind w:left="360"/>
      <w:jc w:val="both"/>
    </w:pPr>
    <w:rPr>
      <w:rFonts w:ascii="Arial" w:hAnsi="Arial"/>
      <w:sz w:val="28"/>
      <w:szCs w:val="28"/>
    </w:rPr>
  </w:style>
  <w:style w:type="paragraph" w:styleId="Zkladntext3">
    <w:name w:val="Body Text 3"/>
    <w:basedOn w:val="Normlny"/>
    <w:rsid w:val="00BD50D9"/>
    <w:pPr>
      <w:spacing w:line="320" w:lineRule="exact"/>
      <w:jc w:val="both"/>
    </w:pPr>
    <w:rPr>
      <w:rFonts w:ascii="Arial" w:hAnsi="Arial"/>
      <w:sz w:val="22"/>
      <w:szCs w:val="20"/>
    </w:rPr>
  </w:style>
  <w:style w:type="paragraph" w:styleId="Zkladntext2">
    <w:name w:val="Body Text 2"/>
    <w:basedOn w:val="Normlny"/>
    <w:rsid w:val="00BD50D9"/>
    <w:pPr>
      <w:ind w:right="-1"/>
      <w:jc w:val="both"/>
    </w:pPr>
    <w:rPr>
      <w:szCs w:val="20"/>
      <w:lang w:val="hu-HU"/>
    </w:rPr>
  </w:style>
  <w:style w:type="paragraph" w:styleId="Zkladntext">
    <w:name w:val="Body Text"/>
    <w:aliases w:val="body text"/>
    <w:basedOn w:val="Normlny"/>
    <w:rsid w:val="00BD50D9"/>
    <w:pPr>
      <w:jc w:val="both"/>
    </w:pPr>
    <w:rPr>
      <w:szCs w:val="20"/>
      <w:lang w:val="hu-HU"/>
    </w:rPr>
  </w:style>
  <w:style w:type="character" w:styleId="Hypertextovprepojenie">
    <w:name w:val="Hyperlink"/>
    <w:basedOn w:val="Predvolenpsmoodseku"/>
    <w:rsid w:val="00DD15A8"/>
    <w:rPr>
      <w:color w:val="0000FF"/>
      <w:u w:val="single"/>
    </w:rPr>
  </w:style>
  <w:style w:type="paragraph" w:styleId="Pta">
    <w:name w:val="footer"/>
    <w:basedOn w:val="Normlny"/>
    <w:rsid w:val="005B5231"/>
    <w:pPr>
      <w:tabs>
        <w:tab w:val="center" w:pos="4536"/>
        <w:tab w:val="right" w:pos="9072"/>
      </w:tabs>
    </w:pPr>
  </w:style>
  <w:style w:type="character" w:styleId="slostrany">
    <w:name w:val="page number"/>
    <w:basedOn w:val="Predvolenpsmoodseku"/>
    <w:rsid w:val="005B5231"/>
  </w:style>
  <w:style w:type="paragraph" w:styleId="Hlavika">
    <w:name w:val="header"/>
    <w:basedOn w:val="Normlny"/>
    <w:rsid w:val="005B5231"/>
    <w:pPr>
      <w:tabs>
        <w:tab w:val="center" w:pos="4536"/>
        <w:tab w:val="right" w:pos="9072"/>
      </w:tabs>
    </w:pPr>
  </w:style>
  <w:style w:type="paragraph" w:styleId="Textbubliny">
    <w:name w:val="Balloon Text"/>
    <w:basedOn w:val="Normlny"/>
    <w:semiHidden/>
    <w:rsid w:val="00F25638"/>
    <w:rPr>
      <w:rFonts w:ascii="Tahoma" w:hAnsi="Tahoma" w:cs="Tahoma"/>
      <w:sz w:val="16"/>
      <w:szCs w:val="16"/>
    </w:rPr>
  </w:style>
  <w:style w:type="character" w:styleId="Odkaznakomentr">
    <w:name w:val="annotation reference"/>
    <w:basedOn w:val="Predvolenpsmoodseku"/>
    <w:semiHidden/>
    <w:rsid w:val="00AD1C64"/>
    <w:rPr>
      <w:sz w:val="16"/>
      <w:szCs w:val="16"/>
    </w:rPr>
  </w:style>
  <w:style w:type="paragraph" w:styleId="Textkomentra">
    <w:name w:val="annotation text"/>
    <w:basedOn w:val="Normlny"/>
    <w:semiHidden/>
    <w:rsid w:val="00491F8F"/>
    <w:rPr>
      <w:rFonts w:ascii="Arial" w:hAnsi="Arial"/>
      <w:sz w:val="20"/>
      <w:szCs w:val="20"/>
    </w:rPr>
  </w:style>
  <w:style w:type="paragraph" w:styleId="Predmetkomentra">
    <w:name w:val="annotation subject"/>
    <w:basedOn w:val="Textkomentra"/>
    <w:next w:val="Textkomentra"/>
    <w:semiHidden/>
    <w:rsid w:val="00AD1C64"/>
    <w:rPr>
      <w:b/>
      <w:bCs/>
    </w:rPr>
  </w:style>
  <w:style w:type="paragraph" w:customStyle="1" w:styleId="aparagraphtext">
    <w:name w:val="a_paragraph text"/>
    <w:basedOn w:val="Normlny"/>
    <w:rsid w:val="00405351"/>
    <w:pPr>
      <w:spacing w:before="60" w:after="120"/>
      <w:jc w:val="both"/>
    </w:pPr>
    <w:rPr>
      <w:rFonts w:ascii="Arial" w:hAnsi="Arial"/>
      <w:sz w:val="22"/>
      <w:szCs w:val="20"/>
    </w:rPr>
  </w:style>
  <w:style w:type="paragraph" w:customStyle="1" w:styleId="achapternr">
    <w:name w:val="a_chapter nr."/>
    <w:basedOn w:val="Normlny"/>
    <w:rsid w:val="00071136"/>
    <w:pPr>
      <w:spacing w:before="480" w:after="120"/>
      <w:jc w:val="center"/>
    </w:pPr>
    <w:rPr>
      <w:rFonts w:ascii="Arial" w:hAnsi="Arial"/>
      <w:b/>
      <w:bCs/>
      <w:sz w:val="22"/>
      <w:szCs w:val="20"/>
    </w:rPr>
  </w:style>
  <w:style w:type="paragraph" w:customStyle="1" w:styleId="achaptertitle">
    <w:name w:val="a_chapter title"/>
    <w:basedOn w:val="Normlny"/>
    <w:rsid w:val="00071136"/>
    <w:pPr>
      <w:spacing w:before="120" w:after="240"/>
      <w:jc w:val="center"/>
    </w:pPr>
    <w:rPr>
      <w:rFonts w:ascii="Arial" w:hAnsi="Arial"/>
      <w:b/>
      <w:bCs/>
      <w:szCs w:val="20"/>
      <w:lang w:eastAsia="cs-CZ"/>
    </w:rPr>
  </w:style>
  <w:style w:type="character" w:customStyle="1" w:styleId="ra">
    <w:name w:val="ra"/>
    <w:basedOn w:val="Predvolenpsmoodseku"/>
    <w:rsid w:val="004D7B77"/>
  </w:style>
  <w:style w:type="paragraph" w:customStyle="1" w:styleId="BodyText21">
    <w:name w:val="Body Text 21"/>
    <w:basedOn w:val="Normlny"/>
    <w:rsid w:val="008A658E"/>
    <w:pPr>
      <w:overflowPunct w:val="0"/>
      <w:autoSpaceDE w:val="0"/>
      <w:autoSpaceDN w:val="0"/>
      <w:adjustRightInd w:val="0"/>
      <w:jc w:val="both"/>
      <w:textAlignment w:val="baseline"/>
    </w:pPr>
    <w:rPr>
      <w:szCs w:val="20"/>
      <w:lang w:val="cs-CZ" w:eastAsia="cs-CZ"/>
    </w:rPr>
  </w:style>
  <w:style w:type="paragraph" w:styleId="Zarkazkladnhotextu3">
    <w:name w:val="Body Text Indent 3"/>
    <w:basedOn w:val="Normlny"/>
    <w:rsid w:val="00E50E15"/>
    <w:pPr>
      <w:spacing w:after="120"/>
      <w:ind w:left="283"/>
    </w:pPr>
    <w:rPr>
      <w:sz w:val="16"/>
      <w:szCs w:val="16"/>
      <w:lang w:eastAsia="en-US"/>
    </w:rPr>
  </w:style>
  <w:style w:type="paragraph" w:customStyle="1" w:styleId="Default">
    <w:name w:val="Default"/>
    <w:rsid w:val="004B34E8"/>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422116">
      <w:bodyDiv w:val="1"/>
      <w:marLeft w:val="0"/>
      <w:marRight w:val="0"/>
      <w:marTop w:val="0"/>
      <w:marBottom w:val="0"/>
      <w:divBdr>
        <w:top w:val="none" w:sz="0" w:space="0" w:color="auto"/>
        <w:left w:val="none" w:sz="0" w:space="0" w:color="auto"/>
        <w:bottom w:val="none" w:sz="0" w:space="0" w:color="auto"/>
        <w:right w:val="none" w:sz="0" w:space="0" w:color="auto"/>
      </w:divBdr>
    </w:div>
    <w:div w:id="654115157">
      <w:bodyDiv w:val="1"/>
      <w:marLeft w:val="0"/>
      <w:marRight w:val="0"/>
      <w:marTop w:val="0"/>
      <w:marBottom w:val="0"/>
      <w:divBdr>
        <w:top w:val="none" w:sz="0" w:space="0" w:color="auto"/>
        <w:left w:val="none" w:sz="0" w:space="0" w:color="auto"/>
        <w:bottom w:val="none" w:sz="0" w:space="0" w:color="auto"/>
        <w:right w:val="none" w:sz="0" w:space="0" w:color="auto"/>
      </w:divBdr>
    </w:div>
    <w:div w:id="993946519">
      <w:bodyDiv w:val="1"/>
      <w:marLeft w:val="0"/>
      <w:marRight w:val="0"/>
      <w:marTop w:val="0"/>
      <w:marBottom w:val="0"/>
      <w:divBdr>
        <w:top w:val="none" w:sz="0" w:space="0" w:color="auto"/>
        <w:left w:val="none" w:sz="0" w:space="0" w:color="auto"/>
        <w:bottom w:val="none" w:sz="0" w:space="0" w:color="auto"/>
        <w:right w:val="none" w:sz="0" w:space="0" w:color="auto"/>
      </w:divBdr>
    </w:div>
    <w:div w:id="1849170359">
      <w:bodyDiv w:val="1"/>
      <w:marLeft w:val="0"/>
      <w:marRight w:val="0"/>
      <w:marTop w:val="0"/>
      <w:marBottom w:val="0"/>
      <w:divBdr>
        <w:top w:val="none" w:sz="0" w:space="0" w:color="auto"/>
        <w:left w:val="none" w:sz="0" w:space="0" w:color="auto"/>
        <w:bottom w:val="none" w:sz="0" w:space="0" w:color="auto"/>
        <w:right w:val="none" w:sz="0" w:space="0" w:color="auto"/>
      </w:divBdr>
    </w:div>
    <w:div w:id="2005545409">
      <w:bodyDiv w:val="1"/>
      <w:marLeft w:val="0"/>
      <w:marRight w:val="0"/>
      <w:marTop w:val="0"/>
      <w:marBottom w:val="0"/>
      <w:divBdr>
        <w:top w:val="none" w:sz="0" w:space="0" w:color="auto"/>
        <w:left w:val="none" w:sz="0" w:space="0" w:color="auto"/>
        <w:bottom w:val="none" w:sz="0" w:space="0" w:color="auto"/>
        <w:right w:val="none" w:sz="0" w:space="0" w:color="auto"/>
      </w:divBdr>
    </w:div>
    <w:div w:id="21440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2399</Words>
  <Characters>13678</Characters>
  <Application>Microsoft Office Word</Application>
  <DocSecurity>0</DocSecurity>
  <Lines>113</Lines>
  <Paragraphs>32</Paragraphs>
  <ScaleCrop>false</ScaleCrop>
  <HeadingPairs>
    <vt:vector size="2" baseType="variant">
      <vt:variant>
        <vt:lpstr>Názov</vt:lpstr>
      </vt:variant>
      <vt:variant>
        <vt:i4>1</vt:i4>
      </vt:variant>
    </vt:vector>
  </HeadingPairs>
  <TitlesOfParts>
    <vt:vector size="1" baseType="lpstr">
      <vt:lpstr>ZMLUVA O POSKYTOVANÍ KONZULTALĆNÝCH A PORADENSKÝCH SLUŽIEB V OBLASTI KRIZOVEJ KOMUNIKÁCIE</vt:lpstr>
    </vt:vector>
  </TitlesOfParts>
  <Company>Slovnaft a.s.</Company>
  <LinksUpToDate>false</LinksUpToDate>
  <CharactersWithSpaces>16045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POSKYTOVANÍ KONZULTALĆNÝCH A PORADENSKÝCH SLUŽIEB V OBLASTI KRIZOVEJ KOMUNIKÁCIE</dc:title>
  <dc:creator>Kristína Félová</dc:creator>
  <cp:lastModifiedBy>starosta</cp:lastModifiedBy>
  <cp:revision>2</cp:revision>
  <cp:lastPrinted>2017-03-27T11:04:00Z</cp:lastPrinted>
  <dcterms:created xsi:type="dcterms:W3CDTF">2017-09-08T10:37:00Z</dcterms:created>
  <dcterms:modified xsi:type="dcterms:W3CDTF">2017-09-08T10:37:00Z</dcterms:modified>
</cp:coreProperties>
</file>